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AF5BC" w14:textId="77777777" w:rsidR="00F9452D" w:rsidRPr="008674D8" w:rsidRDefault="00F9452D" w:rsidP="00F9452D">
      <w:pPr>
        <w:jc w:val="center"/>
        <w:rPr>
          <w:b/>
          <w:sz w:val="28"/>
          <w:szCs w:val="28"/>
        </w:rPr>
      </w:pPr>
    </w:p>
    <w:p w14:paraId="6E620B54" w14:textId="77777777" w:rsidR="00F9452D" w:rsidRPr="008674D8" w:rsidRDefault="00F9452D" w:rsidP="00F9452D">
      <w:pPr>
        <w:rPr>
          <w:b/>
          <w:sz w:val="28"/>
          <w:szCs w:val="28"/>
        </w:rPr>
      </w:pPr>
    </w:p>
    <w:p w14:paraId="42599425" w14:textId="77777777" w:rsidR="00F9452D" w:rsidRPr="008674D8" w:rsidRDefault="00F9452D" w:rsidP="00F9452D">
      <w:pPr>
        <w:jc w:val="center"/>
        <w:rPr>
          <w:b/>
          <w:sz w:val="28"/>
          <w:szCs w:val="28"/>
        </w:rPr>
      </w:pPr>
    </w:p>
    <w:p w14:paraId="01952863" w14:textId="77777777" w:rsidR="00F9452D" w:rsidRPr="008674D8" w:rsidRDefault="00F9452D" w:rsidP="00F9452D">
      <w:pPr>
        <w:jc w:val="center"/>
        <w:rPr>
          <w:b/>
          <w:sz w:val="28"/>
          <w:szCs w:val="28"/>
        </w:rPr>
      </w:pPr>
    </w:p>
    <w:p w14:paraId="523B0261" w14:textId="77777777" w:rsidR="00F9452D" w:rsidRPr="008674D8" w:rsidRDefault="00F9452D" w:rsidP="00F9452D">
      <w:pPr>
        <w:jc w:val="center"/>
        <w:rPr>
          <w:sz w:val="36"/>
          <w:szCs w:val="36"/>
        </w:rPr>
      </w:pPr>
      <w:r w:rsidRPr="008674D8">
        <w:rPr>
          <w:sz w:val="36"/>
          <w:szCs w:val="36"/>
        </w:rPr>
        <w:t>IE 4461</w:t>
      </w:r>
    </w:p>
    <w:p w14:paraId="3CD727B8" w14:textId="77777777" w:rsidR="00F9452D" w:rsidRPr="008674D8" w:rsidRDefault="00F9452D" w:rsidP="00F9452D">
      <w:pPr>
        <w:jc w:val="center"/>
        <w:rPr>
          <w:sz w:val="36"/>
          <w:szCs w:val="36"/>
        </w:rPr>
      </w:pPr>
      <w:r w:rsidRPr="008674D8">
        <w:rPr>
          <w:sz w:val="36"/>
          <w:szCs w:val="36"/>
        </w:rPr>
        <w:t>SEMESTER PROJECT</w:t>
      </w:r>
    </w:p>
    <w:p w14:paraId="251B930A" w14:textId="77777777" w:rsidR="00F9452D" w:rsidRPr="008674D8" w:rsidRDefault="00F9452D" w:rsidP="00F9452D">
      <w:pPr>
        <w:jc w:val="center"/>
        <w:rPr>
          <w:b/>
          <w:sz w:val="28"/>
          <w:szCs w:val="28"/>
        </w:rPr>
      </w:pPr>
    </w:p>
    <w:p w14:paraId="2DE4AE44" w14:textId="77777777" w:rsidR="00F9452D" w:rsidRPr="008674D8" w:rsidRDefault="00F9452D" w:rsidP="00F9452D">
      <w:pPr>
        <w:jc w:val="center"/>
        <w:rPr>
          <w:b/>
          <w:sz w:val="28"/>
          <w:szCs w:val="28"/>
        </w:rPr>
      </w:pPr>
    </w:p>
    <w:p w14:paraId="38FE330E" w14:textId="77777777" w:rsidR="00F9452D" w:rsidRPr="008674D8" w:rsidRDefault="00F9452D" w:rsidP="00F9452D">
      <w:pPr>
        <w:jc w:val="center"/>
        <w:rPr>
          <w:b/>
          <w:sz w:val="28"/>
          <w:szCs w:val="28"/>
        </w:rPr>
      </w:pPr>
    </w:p>
    <w:p w14:paraId="0AF97D73" w14:textId="77777777" w:rsidR="00F9452D" w:rsidRPr="008674D8" w:rsidRDefault="00F9452D" w:rsidP="00F9452D">
      <w:pPr>
        <w:jc w:val="center"/>
        <w:rPr>
          <w:b/>
          <w:sz w:val="28"/>
          <w:szCs w:val="28"/>
        </w:rPr>
      </w:pPr>
    </w:p>
    <w:p w14:paraId="204E64B2" w14:textId="77777777" w:rsidR="00F9452D" w:rsidRPr="008674D8" w:rsidRDefault="00F9452D" w:rsidP="00F9452D">
      <w:pPr>
        <w:jc w:val="center"/>
        <w:rPr>
          <w:b/>
          <w:sz w:val="28"/>
          <w:szCs w:val="28"/>
        </w:rPr>
      </w:pPr>
    </w:p>
    <w:p w14:paraId="43059571" w14:textId="77777777" w:rsidR="00D15079" w:rsidRPr="008674D8" w:rsidRDefault="00F9452D" w:rsidP="00F9452D">
      <w:pPr>
        <w:pStyle w:val="Title"/>
        <w:jc w:val="center"/>
        <w:rPr>
          <w:rFonts w:ascii="Times New Roman" w:hAnsi="Times New Roman" w:cs="Times New Roman"/>
          <w:b/>
          <w:bCs/>
          <w:sz w:val="40"/>
          <w:szCs w:val="40"/>
        </w:rPr>
      </w:pPr>
      <w:r w:rsidRPr="008674D8">
        <w:rPr>
          <w:rFonts w:ascii="Times New Roman" w:hAnsi="Times New Roman" w:cs="Times New Roman"/>
          <w:b/>
          <w:bCs/>
          <w:sz w:val="40"/>
          <w:szCs w:val="40"/>
        </w:rPr>
        <w:t xml:space="preserve">EFFECT OF MUSIC ON </w:t>
      </w:r>
    </w:p>
    <w:p w14:paraId="7A79B1D0" w14:textId="6632B98F" w:rsidR="00F9452D" w:rsidRPr="008674D8" w:rsidRDefault="00F9452D" w:rsidP="00F9452D">
      <w:pPr>
        <w:pStyle w:val="Title"/>
        <w:jc w:val="center"/>
        <w:rPr>
          <w:rFonts w:ascii="Times New Roman" w:hAnsi="Times New Roman" w:cs="Times New Roman"/>
          <w:b/>
          <w:bCs/>
          <w:sz w:val="40"/>
          <w:szCs w:val="40"/>
        </w:rPr>
      </w:pPr>
      <w:r w:rsidRPr="008674D8">
        <w:rPr>
          <w:rFonts w:ascii="Times New Roman" w:hAnsi="Times New Roman" w:cs="Times New Roman"/>
          <w:b/>
          <w:bCs/>
          <w:sz w:val="40"/>
          <w:szCs w:val="40"/>
        </w:rPr>
        <w:t xml:space="preserve">PHYSICAL </w:t>
      </w:r>
      <w:r w:rsidR="00D15079" w:rsidRPr="008674D8">
        <w:rPr>
          <w:rFonts w:ascii="Times New Roman" w:hAnsi="Times New Roman" w:cs="Times New Roman"/>
          <w:b/>
          <w:bCs/>
          <w:sz w:val="40"/>
          <w:szCs w:val="40"/>
        </w:rPr>
        <w:t>PERFORMANCE</w:t>
      </w:r>
    </w:p>
    <w:p w14:paraId="29A77EC3" w14:textId="77777777" w:rsidR="00F9452D" w:rsidRPr="008674D8" w:rsidRDefault="00F9452D" w:rsidP="00F9452D">
      <w:pPr>
        <w:rPr>
          <w:b/>
          <w:sz w:val="22"/>
          <w:szCs w:val="22"/>
        </w:rPr>
      </w:pPr>
    </w:p>
    <w:p w14:paraId="19B6BE9B" w14:textId="77777777" w:rsidR="00F9452D" w:rsidRPr="008674D8" w:rsidRDefault="00F9452D" w:rsidP="00F9452D">
      <w:pPr>
        <w:jc w:val="center"/>
        <w:rPr>
          <w:sz w:val="36"/>
          <w:szCs w:val="36"/>
        </w:rPr>
      </w:pPr>
    </w:p>
    <w:p w14:paraId="12BB09E4" w14:textId="77777777" w:rsidR="00F9452D" w:rsidRPr="008674D8" w:rsidRDefault="00F9452D" w:rsidP="00F9452D">
      <w:pPr>
        <w:jc w:val="center"/>
        <w:rPr>
          <w:sz w:val="36"/>
          <w:szCs w:val="36"/>
        </w:rPr>
      </w:pPr>
    </w:p>
    <w:p w14:paraId="2C77318B" w14:textId="77777777" w:rsidR="00F9452D" w:rsidRPr="008674D8" w:rsidRDefault="00F9452D" w:rsidP="00F9452D">
      <w:pPr>
        <w:jc w:val="center"/>
        <w:rPr>
          <w:b/>
          <w:sz w:val="28"/>
          <w:szCs w:val="28"/>
        </w:rPr>
      </w:pPr>
    </w:p>
    <w:p w14:paraId="73B4606F" w14:textId="77777777" w:rsidR="00F9452D" w:rsidRPr="008674D8" w:rsidRDefault="00F9452D" w:rsidP="00F9452D">
      <w:pPr>
        <w:jc w:val="center"/>
        <w:rPr>
          <w:b/>
          <w:sz w:val="28"/>
          <w:szCs w:val="28"/>
        </w:rPr>
      </w:pPr>
    </w:p>
    <w:p w14:paraId="69E47257" w14:textId="77777777" w:rsidR="00F9452D" w:rsidRPr="008674D8" w:rsidRDefault="00F9452D" w:rsidP="00F9452D">
      <w:pPr>
        <w:jc w:val="center"/>
        <w:rPr>
          <w:b/>
          <w:sz w:val="28"/>
          <w:szCs w:val="28"/>
        </w:rPr>
      </w:pPr>
    </w:p>
    <w:p w14:paraId="7C0362B9" w14:textId="77777777" w:rsidR="00F9452D" w:rsidRPr="008674D8" w:rsidRDefault="00F9452D" w:rsidP="00F9452D">
      <w:pPr>
        <w:jc w:val="center"/>
        <w:rPr>
          <w:b/>
          <w:sz w:val="28"/>
          <w:szCs w:val="28"/>
        </w:rPr>
      </w:pPr>
    </w:p>
    <w:p w14:paraId="28EF3B5C" w14:textId="77777777" w:rsidR="00F9452D" w:rsidRPr="008674D8" w:rsidRDefault="00F9452D" w:rsidP="00F9452D">
      <w:pPr>
        <w:jc w:val="center"/>
        <w:rPr>
          <w:b/>
          <w:sz w:val="28"/>
          <w:szCs w:val="28"/>
        </w:rPr>
      </w:pPr>
    </w:p>
    <w:p w14:paraId="7CC4FE7A" w14:textId="77777777" w:rsidR="00F9452D" w:rsidRPr="008674D8" w:rsidRDefault="00F9452D" w:rsidP="00F9452D">
      <w:pPr>
        <w:jc w:val="center"/>
        <w:rPr>
          <w:b/>
          <w:sz w:val="28"/>
          <w:szCs w:val="28"/>
        </w:rPr>
      </w:pPr>
    </w:p>
    <w:p w14:paraId="2C638828" w14:textId="77777777" w:rsidR="00F9452D" w:rsidRPr="008674D8" w:rsidRDefault="00F9452D" w:rsidP="00F9452D">
      <w:pPr>
        <w:jc w:val="center"/>
        <w:rPr>
          <w:b/>
          <w:sz w:val="28"/>
          <w:szCs w:val="28"/>
        </w:rPr>
      </w:pPr>
    </w:p>
    <w:p w14:paraId="016B2780" w14:textId="77777777" w:rsidR="00F9452D" w:rsidRPr="008674D8" w:rsidRDefault="00F9452D" w:rsidP="00F9452D">
      <w:pPr>
        <w:jc w:val="center"/>
        <w:rPr>
          <w:b/>
          <w:sz w:val="28"/>
          <w:szCs w:val="28"/>
        </w:rPr>
      </w:pPr>
    </w:p>
    <w:p w14:paraId="06D6F920" w14:textId="77777777" w:rsidR="00F9452D" w:rsidRPr="008674D8" w:rsidRDefault="00F9452D" w:rsidP="00F9452D">
      <w:pPr>
        <w:rPr>
          <w:sz w:val="28"/>
          <w:szCs w:val="28"/>
        </w:rPr>
      </w:pPr>
    </w:p>
    <w:p w14:paraId="001FE6C5" w14:textId="77777777" w:rsidR="00F9452D" w:rsidRPr="008674D8" w:rsidRDefault="00F9452D" w:rsidP="00F9452D">
      <w:pPr>
        <w:rPr>
          <w:sz w:val="28"/>
          <w:szCs w:val="28"/>
        </w:rPr>
      </w:pPr>
    </w:p>
    <w:p w14:paraId="62E4BDA3" w14:textId="77777777" w:rsidR="00F9452D" w:rsidRPr="008674D8" w:rsidRDefault="00F9452D" w:rsidP="00F9452D">
      <w:pPr>
        <w:rPr>
          <w:sz w:val="28"/>
          <w:szCs w:val="28"/>
        </w:rPr>
      </w:pPr>
    </w:p>
    <w:p w14:paraId="7C4C02E5" w14:textId="77777777" w:rsidR="00F9452D" w:rsidRPr="008674D8" w:rsidRDefault="00F9452D" w:rsidP="00F9452D">
      <w:pPr>
        <w:rPr>
          <w:sz w:val="28"/>
          <w:szCs w:val="28"/>
        </w:rPr>
      </w:pPr>
    </w:p>
    <w:p w14:paraId="0B181896" w14:textId="77777777" w:rsidR="00F9452D" w:rsidRPr="008674D8" w:rsidRDefault="00F9452D" w:rsidP="00F9452D">
      <w:pPr>
        <w:rPr>
          <w:sz w:val="28"/>
          <w:szCs w:val="28"/>
        </w:rPr>
      </w:pPr>
    </w:p>
    <w:p w14:paraId="3673DCAD" w14:textId="77777777" w:rsidR="00F9452D" w:rsidRPr="008674D8" w:rsidRDefault="00F9452D" w:rsidP="00F9452D">
      <w:pPr>
        <w:rPr>
          <w:sz w:val="28"/>
          <w:szCs w:val="28"/>
        </w:rPr>
      </w:pPr>
    </w:p>
    <w:p w14:paraId="15E5BCCE" w14:textId="77777777" w:rsidR="00F9452D" w:rsidRPr="008674D8" w:rsidRDefault="00F9452D" w:rsidP="00F9452D">
      <w:pPr>
        <w:rPr>
          <w:sz w:val="28"/>
          <w:szCs w:val="28"/>
        </w:rPr>
      </w:pPr>
      <w:r w:rsidRPr="008674D8">
        <w:rPr>
          <w:sz w:val="28"/>
          <w:szCs w:val="28"/>
        </w:rPr>
        <w:t>Group 11</w:t>
      </w:r>
    </w:p>
    <w:p w14:paraId="2988EA27" w14:textId="77777777" w:rsidR="00F9452D" w:rsidRPr="008674D8" w:rsidRDefault="00F9452D" w:rsidP="00F9452D">
      <w:pPr>
        <w:rPr>
          <w:sz w:val="28"/>
          <w:szCs w:val="28"/>
        </w:rPr>
      </w:pPr>
      <w:r w:rsidRPr="008674D8">
        <w:rPr>
          <w:sz w:val="28"/>
          <w:szCs w:val="28"/>
        </w:rPr>
        <w:t>Ana Alvarado</w:t>
      </w:r>
    </w:p>
    <w:p w14:paraId="7B918468" w14:textId="77777777" w:rsidR="00F9452D" w:rsidRPr="008674D8" w:rsidRDefault="00F9452D" w:rsidP="00F9452D">
      <w:pPr>
        <w:rPr>
          <w:sz w:val="28"/>
          <w:szCs w:val="28"/>
        </w:rPr>
      </w:pPr>
      <w:r w:rsidRPr="008674D8">
        <w:rPr>
          <w:sz w:val="28"/>
          <w:szCs w:val="28"/>
        </w:rPr>
        <w:t>Amber Ashton</w:t>
      </w:r>
    </w:p>
    <w:p w14:paraId="18919334" w14:textId="77777777" w:rsidR="00F9452D" w:rsidRDefault="00F9452D" w:rsidP="00F9452D">
      <w:pPr>
        <w:rPr>
          <w:sz w:val="28"/>
          <w:szCs w:val="28"/>
        </w:rPr>
      </w:pPr>
      <w:proofErr w:type="spellStart"/>
      <w:r w:rsidRPr="008674D8">
        <w:rPr>
          <w:sz w:val="28"/>
          <w:szCs w:val="28"/>
        </w:rPr>
        <w:t>Keneth</w:t>
      </w:r>
      <w:proofErr w:type="spellEnd"/>
      <w:r w:rsidRPr="008674D8">
        <w:rPr>
          <w:sz w:val="28"/>
          <w:szCs w:val="28"/>
        </w:rPr>
        <w:t xml:space="preserve"> Banegas</w:t>
      </w:r>
    </w:p>
    <w:p w14:paraId="500606CB" w14:textId="2F0739AC" w:rsidR="00EF29DD" w:rsidRDefault="00EF29DD" w:rsidP="00F9452D">
      <w:pPr>
        <w:rPr>
          <w:sz w:val="28"/>
          <w:szCs w:val="28"/>
        </w:rPr>
      </w:pPr>
      <w:r>
        <w:rPr>
          <w:sz w:val="28"/>
          <w:szCs w:val="28"/>
        </w:rPr>
        <w:t>Julia Barkley</w:t>
      </w:r>
    </w:p>
    <w:p w14:paraId="7C2C4820" w14:textId="68BBA997" w:rsidR="00EF29DD" w:rsidRPr="008674D8" w:rsidRDefault="00EF29DD" w:rsidP="00F9452D">
      <w:pPr>
        <w:rPr>
          <w:sz w:val="28"/>
          <w:szCs w:val="28"/>
        </w:rPr>
      </w:pPr>
      <w:r>
        <w:rPr>
          <w:sz w:val="28"/>
          <w:szCs w:val="28"/>
        </w:rPr>
        <w:t>Ashtan Andrus</w:t>
      </w:r>
    </w:p>
    <w:p w14:paraId="2EEC379F" w14:textId="77777777" w:rsidR="00F9452D" w:rsidRPr="008674D8" w:rsidRDefault="00F9452D" w:rsidP="00F9452D">
      <w:pPr>
        <w:rPr>
          <w:sz w:val="28"/>
          <w:szCs w:val="28"/>
        </w:rPr>
      </w:pPr>
    </w:p>
    <w:p w14:paraId="2D149AAE" w14:textId="77777777" w:rsidR="00F9452D" w:rsidRPr="008674D8" w:rsidRDefault="00F9452D" w:rsidP="00F9452D">
      <w:pPr>
        <w:rPr>
          <w:sz w:val="28"/>
          <w:szCs w:val="28"/>
        </w:rPr>
      </w:pPr>
    </w:p>
    <w:p w14:paraId="3F513221" w14:textId="77777777" w:rsidR="00F9452D" w:rsidRPr="008674D8" w:rsidRDefault="00F9452D" w:rsidP="00F9452D">
      <w:pPr>
        <w:rPr>
          <w:sz w:val="28"/>
          <w:szCs w:val="28"/>
        </w:rPr>
      </w:pPr>
    </w:p>
    <w:p w14:paraId="01BD2A3F" w14:textId="77777777" w:rsidR="00F9452D" w:rsidRPr="00EF29DD" w:rsidRDefault="00F9452D" w:rsidP="00F9452D">
      <w:pPr>
        <w:rPr>
          <w:sz w:val="28"/>
          <w:szCs w:val="28"/>
        </w:rPr>
      </w:pPr>
    </w:p>
    <w:sdt>
      <w:sdtPr>
        <w:rPr>
          <w:rFonts w:ascii="Times New Roman" w:eastAsia="Times New Roman" w:hAnsi="Times New Roman" w:cs="Times New Roman"/>
          <w:color w:val="auto"/>
          <w:sz w:val="24"/>
          <w:szCs w:val="24"/>
        </w:rPr>
        <w:id w:val="-293831432"/>
        <w:docPartObj>
          <w:docPartGallery w:val="Table of Contents"/>
          <w:docPartUnique/>
        </w:docPartObj>
      </w:sdtPr>
      <w:sdtEndPr>
        <w:rPr>
          <w:b/>
          <w:bCs/>
          <w:noProof/>
        </w:rPr>
      </w:sdtEndPr>
      <w:sdtContent>
        <w:p w14:paraId="510A744C" w14:textId="77777777" w:rsidR="00F9452D" w:rsidRPr="008674D8" w:rsidRDefault="00F9452D" w:rsidP="00F9452D">
          <w:pPr>
            <w:pStyle w:val="TOCHeading"/>
            <w:rPr>
              <w:rFonts w:ascii="Times New Roman" w:hAnsi="Times New Roman" w:cs="Times New Roman"/>
            </w:rPr>
          </w:pPr>
          <w:r w:rsidRPr="008674D8">
            <w:rPr>
              <w:rFonts w:ascii="Times New Roman" w:hAnsi="Times New Roman" w:cs="Times New Roman"/>
            </w:rPr>
            <w:t>Table of Contents</w:t>
          </w:r>
        </w:p>
        <w:p w14:paraId="0499F655" w14:textId="07D99629" w:rsidR="00C118B3" w:rsidRDefault="00F9452D">
          <w:pPr>
            <w:pStyle w:val="TOC1"/>
            <w:tabs>
              <w:tab w:val="right" w:leader="dot" w:pos="9350"/>
            </w:tabs>
            <w:rPr>
              <w:rFonts w:asciiTheme="minorHAnsi" w:eastAsiaTheme="minorEastAsia" w:hAnsiTheme="minorHAnsi" w:cstheme="minorBidi"/>
              <w:noProof/>
              <w:kern w:val="2"/>
              <w:sz w:val="22"/>
              <w:szCs w:val="22"/>
              <w14:ligatures w14:val="standardContextual"/>
            </w:rPr>
          </w:pPr>
          <w:r w:rsidRPr="008674D8">
            <w:fldChar w:fldCharType="begin"/>
          </w:r>
          <w:r w:rsidRPr="008674D8">
            <w:instrText xml:space="preserve"> TOC \o "1-3" \h \z \u </w:instrText>
          </w:r>
          <w:r w:rsidRPr="008674D8">
            <w:fldChar w:fldCharType="separate"/>
          </w:r>
          <w:hyperlink w:anchor="_Toc151382000" w:history="1">
            <w:r w:rsidR="00C118B3" w:rsidRPr="00D6678C">
              <w:rPr>
                <w:rStyle w:val="Hyperlink"/>
                <w:noProof/>
              </w:rPr>
              <w:t>Summary</w:t>
            </w:r>
            <w:r w:rsidR="00C118B3">
              <w:rPr>
                <w:noProof/>
                <w:webHidden/>
              </w:rPr>
              <w:tab/>
            </w:r>
            <w:r w:rsidR="00C118B3">
              <w:rPr>
                <w:noProof/>
                <w:webHidden/>
              </w:rPr>
              <w:fldChar w:fldCharType="begin"/>
            </w:r>
            <w:r w:rsidR="00C118B3">
              <w:rPr>
                <w:noProof/>
                <w:webHidden/>
              </w:rPr>
              <w:instrText xml:space="preserve"> PAGEREF _Toc151382000 \h </w:instrText>
            </w:r>
            <w:r w:rsidR="00C118B3">
              <w:rPr>
                <w:noProof/>
                <w:webHidden/>
              </w:rPr>
            </w:r>
            <w:r w:rsidR="00C118B3">
              <w:rPr>
                <w:noProof/>
                <w:webHidden/>
              </w:rPr>
              <w:fldChar w:fldCharType="separate"/>
            </w:r>
            <w:r w:rsidR="00C118B3">
              <w:rPr>
                <w:noProof/>
                <w:webHidden/>
              </w:rPr>
              <w:t>3</w:t>
            </w:r>
            <w:r w:rsidR="00C118B3">
              <w:rPr>
                <w:noProof/>
                <w:webHidden/>
              </w:rPr>
              <w:fldChar w:fldCharType="end"/>
            </w:r>
          </w:hyperlink>
        </w:p>
        <w:p w14:paraId="218BD7DF" w14:textId="159C65B4" w:rsidR="00C118B3" w:rsidRDefault="00C118B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1382001" w:history="1">
            <w:r w:rsidRPr="00D6678C">
              <w:rPr>
                <w:rStyle w:val="Hyperlink"/>
                <w:noProof/>
              </w:rPr>
              <w:t>Background</w:t>
            </w:r>
            <w:r>
              <w:rPr>
                <w:noProof/>
                <w:webHidden/>
              </w:rPr>
              <w:tab/>
            </w:r>
            <w:r>
              <w:rPr>
                <w:noProof/>
                <w:webHidden/>
              </w:rPr>
              <w:fldChar w:fldCharType="begin"/>
            </w:r>
            <w:r>
              <w:rPr>
                <w:noProof/>
                <w:webHidden/>
              </w:rPr>
              <w:instrText xml:space="preserve"> PAGEREF _Toc151382001 \h </w:instrText>
            </w:r>
            <w:r>
              <w:rPr>
                <w:noProof/>
                <w:webHidden/>
              </w:rPr>
            </w:r>
            <w:r>
              <w:rPr>
                <w:noProof/>
                <w:webHidden/>
              </w:rPr>
              <w:fldChar w:fldCharType="separate"/>
            </w:r>
            <w:r>
              <w:rPr>
                <w:noProof/>
                <w:webHidden/>
              </w:rPr>
              <w:t>3</w:t>
            </w:r>
            <w:r>
              <w:rPr>
                <w:noProof/>
                <w:webHidden/>
              </w:rPr>
              <w:fldChar w:fldCharType="end"/>
            </w:r>
          </w:hyperlink>
        </w:p>
        <w:p w14:paraId="0CE55A4F" w14:textId="6B31834C" w:rsidR="00C118B3" w:rsidRDefault="00C118B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1382002" w:history="1">
            <w:r w:rsidRPr="00D6678C">
              <w:rPr>
                <w:rStyle w:val="Hyperlink"/>
                <w:noProof/>
              </w:rPr>
              <w:t>Objective and Hypothesis</w:t>
            </w:r>
            <w:r>
              <w:rPr>
                <w:noProof/>
                <w:webHidden/>
              </w:rPr>
              <w:tab/>
            </w:r>
            <w:r>
              <w:rPr>
                <w:noProof/>
                <w:webHidden/>
              </w:rPr>
              <w:fldChar w:fldCharType="begin"/>
            </w:r>
            <w:r>
              <w:rPr>
                <w:noProof/>
                <w:webHidden/>
              </w:rPr>
              <w:instrText xml:space="preserve"> PAGEREF _Toc151382002 \h </w:instrText>
            </w:r>
            <w:r>
              <w:rPr>
                <w:noProof/>
                <w:webHidden/>
              </w:rPr>
            </w:r>
            <w:r>
              <w:rPr>
                <w:noProof/>
                <w:webHidden/>
              </w:rPr>
              <w:fldChar w:fldCharType="separate"/>
            </w:r>
            <w:r>
              <w:rPr>
                <w:noProof/>
                <w:webHidden/>
              </w:rPr>
              <w:t>5</w:t>
            </w:r>
            <w:r>
              <w:rPr>
                <w:noProof/>
                <w:webHidden/>
              </w:rPr>
              <w:fldChar w:fldCharType="end"/>
            </w:r>
          </w:hyperlink>
        </w:p>
        <w:p w14:paraId="55C64970" w14:textId="385486C2" w:rsidR="00C118B3" w:rsidRDefault="00C118B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82003" w:history="1">
            <w:r w:rsidRPr="00D6678C">
              <w:rPr>
                <w:rStyle w:val="Hyperlink"/>
                <w:noProof/>
              </w:rPr>
              <w:t>Objective:</w:t>
            </w:r>
            <w:r>
              <w:rPr>
                <w:noProof/>
                <w:webHidden/>
              </w:rPr>
              <w:tab/>
            </w:r>
            <w:r>
              <w:rPr>
                <w:noProof/>
                <w:webHidden/>
              </w:rPr>
              <w:fldChar w:fldCharType="begin"/>
            </w:r>
            <w:r>
              <w:rPr>
                <w:noProof/>
                <w:webHidden/>
              </w:rPr>
              <w:instrText xml:space="preserve"> PAGEREF _Toc151382003 \h </w:instrText>
            </w:r>
            <w:r>
              <w:rPr>
                <w:noProof/>
                <w:webHidden/>
              </w:rPr>
            </w:r>
            <w:r>
              <w:rPr>
                <w:noProof/>
                <w:webHidden/>
              </w:rPr>
              <w:fldChar w:fldCharType="separate"/>
            </w:r>
            <w:r>
              <w:rPr>
                <w:noProof/>
                <w:webHidden/>
              </w:rPr>
              <w:t>5</w:t>
            </w:r>
            <w:r>
              <w:rPr>
                <w:noProof/>
                <w:webHidden/>
              </w:rPr>
              <w:fldChar w:fldCharType="end"/>
            </w:r>
          </w:hyperlink>
        </w:p>
        <w:p w14:paraId="32FC2521" w14:textId="0BD1654E" w:rsidR="00C118B3" w:rsidRDefault="00C118B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82004" w:history="1">
            <w:r w:rsidRPr="00D6678C">
              <w:rPr>
                <w:rStyle w:val="Hyperlink"/>
                <w:noProof/>
              </w:rPr>
              <w:t>Hypothesis:</w:t>
            </w:r>
            <w:r>
              <w:rPr>
                <w:noProof/>
                <w:webHidden/>
              </w:rPr>
              <w:tab/>
            </w:r>
            <w:r>
              <w:rPr>
                <w:noProof/>
                <w:webHidden/>
              </w:rPr>
              <w:fldChar w:fldCharType="begin"/>
            </w:r>
            <w:r>
              <w:rPr>
                <w:noProof/>
                <w:webHidden/>
              </w:rPr>
              <w:instrText xml:space="preserve"> PAGEREF _Toc151382004 \h </w:instrText>
            </w:r>
            <w:r>
              <w:rPr>
                <w:noProof/>
                <w:webHidden/>
              </w:rPr>
            </w:r>
            <w:r>
              <w:rPr>
                <w:noProof/>
                <w:webHidden/>
              </w:rPr>
              <w:fldChar w:fldCharType="separate"/>
            </w:r>
            <w:r>
              <w:rPr>
                <w:noProof/>
                <w:webHidden/>
              </w:rPr>
              <w:t>5</w:t>
            </w:r>
            <w:r>
              <w:rPr>
                <w:noProof/>
                <w:webHidden/>
              </w:rPr>
              <w:fldChar w:fldCharType="end"/>
            </w:r>
          </w:hyperlink>
        </w:p>
        <w:p w14:paraId="0E293BDB" w14:textId="6DAFE070" w:rsidR="00C118B3" w:rsidRDefault="00C118B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1382005" w:history="1">
            <w:r w:rsidRPr="00D6678C">
              <w:rPr>
                <w:rStyle w:val="Hyperlink"/>
                <w:noProof/>
              </w:rPr>
              <w:t>Methods and Procedure</w:t>
            </w:r>
            <w:r>
              <w:rPr>
                <w:noProof/>
                <w:webHidden/>
              </w:rPr>
              <w:tab/>
            </w:r>
            <w:r>
              <w:rPr>
                <w:noProof/>
                <w:webHidden/>
              </w:rPr>
              <w:fldChar w:fldCharType="begin"/>
            </w:r>
            <w:r>
              <w:rPr>
                <w:noProof/>
                <w:webHidden/>
              </w:rPr>
              <w:instrText xml:space="preserve"> PAGEREF _Toc151382005 \h </w:instrText>
            </w:r>
            <w:r>
              <w:rPr>
                <w:noProof/>
                <w:webHidden/>
              </w:rPr>
            </w:r>
            <w:r>
              <w:rPr>
                <w:noProof/>
                <w:webHidden/>
              </w:rPr>
              <w:fldChar w:fldCharType="separate"/>
            </w:r>
            <w:r>
              <w:rPr>
                <w:noProof/>
                <w:webHidden/>
              </w:rPr>
              <w:t>6</w:t>
            </w:r>
            <w:r>
              <w:rPr>
                <w:noProof/>
                <w:webHidden/>
              </w:rPr>
              <w:fldChar w:fldCharType="end"/>
            </w:r>
          </w:hyperlink>
        </w:p>
        <w:p w14:paraId="5EEA045E" w14:textId="6288E385" w:rsidR="00C118B3" w:rsidRDefault="00C118B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82006" w:history="1">
            <w:r w:rsidRPr="00D6678C">
              <w:rPr>
                <w:rStyle w:val="Hyperlink"/>
                <w:noProof/>
              </w:rPr>
              <w:t>Participants</w:t>
            </w:r>
            <w:r>
              <w:rPr>
                <w:noProof/>
                <w:webHidden/>
              </w:rPr>
              <w:tab/>
            </w:r>
            <w:r>
              <w:rPr>
                <w:noProof/>
                <w:webHidden/>
              </w:rPr>
              <w:fldChar w:fldCharType="begin"/>
            </w:r>
            <w:r>
              <w:rPr>
                <w:noProof/>
                <w:webHidden/>
              </w:rPr>
              <w:instrText xml:space="preserve"> PAGEREF _Toc151382006 \h </w:instrText>
            </w:r>
            <w:r>
              <w:rPr>
                <w:noProof/>
                <w:webHidden/>
              </w:rPr>
            </w:r>
            <w:r>
              <w:rPr>
                <w:noProof/>
                <w:webHidden/>
              </w:rPr>
              <w:fldChar w:fldCharType="separate"/>
            </w:r>
            <w:r>
              <w:rPr>
                <w:noProof/>
                <w:webHidden/>
              </w:rPr>
              <w:t>6</w:t>
            </w:r>
            <w:r>
              <w:rPr>
                <w:noProof/>
                <w:webHidden/>
              </w:rPr>
              <w:fldChar w:fldCharType="end"/>
            </w:r>
          </w:hyperlink>
        </w:p>
        <w:p w14:paraId="52B672BF" w14:textId="7AE74037" w:rsidR="00C118B3" w:rsidRDefault="00C118B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82007" w:history="1">
            <w:r w:rsidRPr="00D6678C">
              <w:rPr>
                <w:rStyle w:val="Hyperlink"/>
                <w:noProof/>
              </w:rPr>
              <w:t>Experimental Procedure</w:t>
            </w:r>
            <w:r>
              <w:rPr>
                <w:noProof/>
                <w:webHidden/>
              </w:rPr>
              <w:tab/>
            </w:r>
            <w:r>
              <w:rPr>
                <w:noProof/>
                <w:webHidden/>
              </w:rPr>
              <w:fldChar w:fldCharType="begin"/>
            </w:r>
            <w:r>
              <w:rPr>
                <w:noProof/>
                <w:webHidden/>
              </w:rPr>
              <w:instrText xml:space="preserve"> PAGEREF _Toc151382007 \h </w:instrText>
            </w:r>
            <w:r>
              <w:rPr>
                <w:noProof/>
                <w:webHidden/>
              </w:rPr>
            </w:r>
            <w:r>
              <w:rPr>
                <w:noProof/>
                <w:webHidden/>
              </w:rPr>
              <w:fldChar w:fldCharType="separate"/>
            </w:r>
            <w:r>
              <w:rPr>
                <w:noProof/>
                <w:webHidden/>
              </w:rPr>
              <w:t>6</w:t>
            </w:r>
            <w:r>
              <w:rPr>
                <w:noProof/>
                <w:webHidden/>
              </w:rPr>
              <w:fldChar w:fldCharType="end"/>
            </w:r>
          </w:hyperlink>
        </w:p>
        <w:p w14:paraId="3C5CF91B" w14:textId="72E01E6A" w:rsidR="00C118B3" w:rsidRDefault="00C118B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1382008" w:history="1">
            <w:r w:rsidRPr="00D6678C">
              <w:rPr>
                <w:rStyle w:val="Hyperlink"/>
                <w:noProof/>
              </w:rPr>
              <w:t>Results</w:t>
            </w:r>
            <w:r>
              <w:rPr>
                <w:noProof/>
                <w:webHidden/>
              </w:rPr>
              <w:tab/>
            </w:r>
            <w:r>
              <w:rPr>
                <w:noProof/>
                <w:webHidden/>
              </w:rPr>
              <w:fldChar w:fldCharType="begin"/>
            </w:r>
            <w:r>
              <w:rPr>
                <w:noProof/>
                <w:webHidden/>
              </w:rPr>
              <w:instrText xml:space="preserve"> PAGEREF _Toc151382008 \h </w:instrText>
            </w:r>
            <w:r>
              <w:rPr>
                <w:noProof/>
                <w:webHidden/>
              </w:rPr>
            </w:r>
            <w:r>
              <w:rPr>
                <w:noProof/>
                <w:webHidden/>
              </w:rPr>
              <w:fldChar w:fldCharType="separate"/>
            </w:r>
            <w:r>
              <w:rPr>
                <w:noProof/>
                <w:webHidden/>
              </w:rPr>
              <w:t>7</w:t>
            </w:r>
            <w:r>
              <w:rPr>
                <w:noProof/>
                <w:webHidden/>
              </w:rPr>
              <w:fldChar w:fldCharType="end"/>
            </w:r>
          </w:hyperlink>
        </w:p>
        <w:p w14:paraId="55CD53FA" w14:textId="233D3ECB" w:rsidR="00C118B3" w:rsidRDefault="00C118B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82009" w:history="1">
            <w:r w:rsidRPr="00D6678C">
              <w:rPr>
                <w:rStyle w:val="Hyperlink"/>
                <w:noProof/>
              </w:rPr>
              <w:t>NIOSH Calculation</w:t>
            </w:r>
            <w:r>
              <w:rPr>
                <w:noProof/>
                <w:webHidden/>
              </w:rPr>
              <w:tab/>
            </w:r>
            <w:r>
              <w:rPr>
                <w:noProof/>
                <w:webHidden/>
              </w:rPr>
              <w:fldChar w:fldCharType="begin"/>
            </w:r>
            <w:r>
              <w:rPr>
                <w:noProof/>
                <w:webHidden/>
              </w:rPr>
              <w:instrText xml:space="preserve"> PAGEREF _Toc151382009 \h </w:instrText>
            </w:r>
            <w:r>
              <w:rPr>
                <w:noProof/>
                <w:webHidden/>
              </w:rPr>
            </w:r>
            <w:r>
              <w:rPr>
                <w:noProof/>
                <w:webHidden/>
              </w:rPr>
              <w:fldChar w:fldCharType="separate"/>
            </w:r>
            <w:r>
              <w:rPr>
                <w:noProof/>
                <w:webHidden/>
              </w:rPr>
              <w:t>7</w:t>
            </w:r>
            <w:r>
              <w:rPr>
                <w:noProof/>
                <w:webHidden/>
              </w:rPr>
              <w:fldChar w:fldCharType="end"/>
            </w:r>
          </w:hyperlink>
        </w:p>
        <w:p w14:paraId="411B8F7D" w14:textId="5C4F2888" w:rsidR="00C118B3" w:rsidRDefault="00C118B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82010" w:history="1">
            <w:r w:rsidRPr="00D6678C">
              <w:rPr>
                <w:rStyle w:val="Hyperlink"/>
                <w:noProof/>
              </w:rPr>
              <w:t>Physical Performance Results</w:t>
            </w:r>
            <w:r>
              <w:rPr>
                <w:noProof/>
                <w:webHidden/>
              </w:rPr>
              <w:tab/>
            </w:r>
            <w:r>
              <w:rPr>
                <w:noProof/>
                <w:webHidden/>
              </w:rPr>
              <w:fldChar w:fldCharType="begin"/>
            </w:r>
            <w:r>
              <w:rPr>
                <w:noProof/>
                <w:webHidden/>
              </w:rPr>
              <w:instrText xml:space="preserve"> PAGEREF _Toc151382010 \h </w:instrText>
            </w:r>
            <w:r>
              <w:rPr>
                <w:noProof/>
                <w:webHidden/>
              </w:rPr>
            </w:r>
            <w:r>
              <w:rPr>
                <w:noProof/>
                <w:webHidden/>
              </w:rPr>
              <w:fldChar w:fldCharType="separate"/>
            </w:r>
            <w:r>
              <w:rPr>
                <w:noProof/>
                <w:webHidden/>
              </w:rPr>
              <w:t>8</w:t>
            </w:r>
            <w:r>
              <w:rPr>
                <w:noProof/>
                <w:webHidden/>
              </w:rPr>
              <w:fldChar w:fldCharType="end"/>
            </w:r>
          </w:hyperlink>
        </w:p>
        <w:p w14:paraId="595C76F1" w14:textId="173566B7" w:rsidR="00C118B3" w:rsidRDefault="00C118B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1382011" w:history="1">
            <w:r w:rsidRPr="00D6678C">
              <w:rPr>
                <w:rStyle w:val="Hyperlink"/>
                <w:noProof/>
              </w:rPr>
              <w:t>Percent difference – Lifts Per Minute</w:t>
            </w:r>
            <w:r>
              <w:rPr>
                <w:noProof/>
                <w:webHidden/>
              </w:rPr>
              <w:tab/>
            </w:r>
            <w:r>
              <w:rPr>
                <w:noProof/>
                <w:webHidden/>
              </w:rPr>
              <w:fldChar w:fldCharType="begin"/>
            </w:r>
            <w:r>
              <w:rPr>
                <w:noProof/>
                <w:webHidden/>
              </w:rPr>
              <w:instrText xml:space="preserve"> PAGEREF _Toc151382011 \h </w:instrText>
            </w:r>
            <w:r>
              <w:rPr>
                <w:noProof/>
                <w:webHidden/>
              </w:rPr>
            </w:r>
            <w:r>
              <w:rPr>
                <w:noProof/>
                <w:webHidden/>
              </w:rPr>
              <w:fldChar w:fldCharType="separate"/>
            </w:r>
            <w:r>
              <w:rPr>
                <w:noProof/>
                <w:webHidden/>
              </w:rPr>
              <w:t>9</w:t>
            </w:r>
            <w:r>
              <w:rPr>
                <w:noProof/>
                <w:webHidden/>
              </w:rPr>
              <w:fldChar w:fldCharType="end"/>
            </w:r>
          </w:hyperlink>
        </w:p>
        <w:p w14:paraId="4B4BCECC" w14:textId="1A114227" w:rsidR="00C118B3" w:rsidRDefault="00C118B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82012" w:history="1">
            <w:r w:rsidRPr="00D6678C">
              <w:rPr>
                <w:rStyle w:val="Hyperlink"/>
                <w:noProof/>
              </w:rPr>
              <w:t>Perceived Exertion Results</w:t>
            </w:r>
            <w:r>
              <w:rPr>
                <w:noProof/>
                <w:webHidden/>
              </w:rPr>
              <w:tab/>
            </w:r>
            <w:r>
              <w:rPr>
                <w:noProof/>
                <w:webHidden/>
              </w:rPr>
              <w:fldChar w:fldCharType="begin"/>
            </w:r>
            <w:r>
              <w:rPr>
                <w:noProof/>
                <w:webHidden/>
              </w:rPr>
              <w:instrText xml:space="preserve"> PAGEREF _Toc151382012 \h </w:instrText>
            </w:r>
            <w:r>
              <w:rPr>
                <w:noProof/>
                <w:webHidden/>
              </w:rPr>
            </w:r>
            <w:r>
              <w:rPr>
                <w:noProof/>
                <w:webHidden/>
              </w:rPr>
              <w:fldChar w:fldCharType="separate"/>
            </w:r>
            <w:r>
              <w:rPr>
                <w:noProof/>
                <w:webHidden/>
              </w:rPr>
              <w:t>10</w:t>
            </w:r>
            <w:r>
              <w:rPr>
                <w:noProof/>
                <w:webHidden/>
              </w:rPr>
              <w:fldChar w:fldCharType="end"/>
            </w:r>
          </w:hyperlink>
        </w:p>
        <w:p w14:paraId="36493A62" w14:textId="0B9E80CA" w:rsidR="00C118B3" w:rsidRDefault="00C118B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1382013" w:history="1">
            <w:r w:rsidRPr="00D6678C">
              <w:rPr>
                <w:rStyle w:val="Hyperlink"/>
                <w:noProof/>
              </w:rPr>
              <w:t>Percent difference - Perceived exertion:</w:t>
            </w:r>
            <w:r>
              <w:rPr>
                <w:noProof/>
                <w:webHidden/>
              </w:rPr>
              <w:tab/>
            </w:r>
            <w:r>
              <w:rPr>
                <w:noProof/>
                <w:webHidden/>
              </w:rPr>
              <w:fldChar w:fldCharType="begin"/>
            </w:r>
            <w:r>
              <w:rPr>
                <w:noProof/>
                <w:webHidden/>
              </w:rPr>
              <w:instrText xml:space="preserve"> PAGEREF _Toc151382013 \h </w:instrText>
            </w:r>
            <w:r>
              <w:rPr>
                <w:noProof/>
                <w:webHidden/>
              </w:rPr>
            </w:r>
            <w:r>
              <w:rPr>
                <w:noProof/>
                <w:webHidden/>
              </w:rPr>
              <w:fldChar w:fldCharType="separate"/>
            </w:r>
            <w:r>
              <w:rPr>
                <w:noProof/>
                <w:webHidden/>
              </w:rPr>
              <w:t>11</w:t>
            </w:r>
            <w:r>
              <w:rPr>
                <w:noProof/>
                <w:webHidden/>
              </w:rPr>
              <w:fldChar w:fldCharType="end"/>
            </w:r>
          </w:hyperlink>
        </w:p>
        <w:p w14:paraId="32518603" w14:textId="7487C65A" w:rsidR="00C118B3" w:rsidRDefault="00C118B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1382014" w:history="1">
            <w:r w:rsidRPr="00D6678C">
              <w:rPr>
                <w:rStyle w:val="Hyperlink"/>
                <w:noProof/>
              </w:rPr>
              <w:t>Conclusions</w:t>
            </w:r>
            <w:r>
              <w:rPr>
                <w:noProof/>
                <w:webHidden/>
              </w:rPr>
              <w:tab/>
            </w:r>
            <w:r>
              <w:rPr>
                <w:noProof/>
                <w:webHidden/>
              </w:rPr>
              <w:fldChar w:fldCharType="begin"/>
            </w:r>
            <w:r>
              <w:rPr>
                <w:noProof/>
                <w:webHidden/>
              </w:rPr>
              <w:instrText xml:space="preserve"> PAGEREF _Toc151382014 \h </w:instrText>
            </w:r>
            <w:r>
              <w:rPr>
                <w:noProof/>
                <w:webHidden/>
              </w:rPr>
            </w:r>
            <w:r>
              <w:rPr>
                <w:noProof/>
                <w:webHidden/>
              </w:rPr>
              <w:fldChar w:fldCharType="separate"/>
            </w:r>
            <w:r>
              <w:rPr>
                <w:noProof/>
                <w:webHidden/>
              </w:rPr>
              <w:t>12</w:t>
            </w:r>
            <w:r>
              <w:rPr>
                <w:noProof/>
                <w:webHidden/>
              </w:rPr>
              <w:fldChar w:fldCharType="end"/>
            </w:r>
          </w:hyperlink>
        </w:p>
        <w:p w14:paraId="7C8EF4B5" w14:textId="4D3CC9EC" w:rsidR="00C118B3" w:rsidRDefault="00C118B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1382015" w:history="1">
            <w:r w:rsidRPr="00D6678C">
              <w:rPr>
                <w:rStyle w:val="Hyperlink"/>
                <w:noProof/>
              </w:rPr>
              <w:t>References</w:t>
            </w:r>
            <w:r>
              <w:rPr>
                <w:noProof/>
                <w:webHidden/>
              </w:rPr>
              <w:tab/>
            </w:r>
            <w:r>
              <w:rPr>
                <w:noProof/>
                <w:webHidden/>
              </w:rPr>
              <w:fldChar w:fldCharType="begin"/>
            </w:r>
            <w:r>
              <w:rPr>
                <w:noProof/>
                <w:webHidden/>
              </w:rPr>
              <w:instrText xml:space="preserve"> PAGEREF _Toc151382015 \h </w:instrText>
            </w:r>
            <w:r>
              <w:rPr>
                <w:noProof/>
                <w:webHidden/>
              </w:rPr>
            </w:r>
            <w:r>
              <w:rPr>
                <w:noProof/>
                <w:webHidden/>
              </w:rPr>
              <w:fldChar w:fldCharType="separate"/>
            </w:r>
            <w:r>
              <w:rPr>
                <w:noProof/>
                <w:webHidden/>
              </w:rPr>
              <w:t>13</w:t>
            </w:r>
            <w:r>
              <w:rPr>
                <w:noProof/>
                <w:webHidden/>
              </w:rPr>
              <w:fldChar w:fldCharType="end"/>
            </w:r>
          </w:hyperlink>
        </w:p>
        <w:p w14:paraId="134EB8DF" w14:textId="68EAB13B" w:rsidR="00C118B3" w:rsidRDefault="00C118B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1382016" w:history="1">
            <w:r w:rsidRPr="00D6678C">
              <w:rPr>
                <w:rStyle w:val="Hyperlink"/>
                <w:noProof/>
              </w:rPr>
              <w:t>Appendix</w:t>
            </w:r>
            <w:r>
              <w:rPr>
                <w:noProof/>
                <w:webHidden/>
              </w:rPr>
              <w:tab/>
            </w:r>
            <w:r>
              <w:rPr>
                <w:noProof/>
                <w:webHidden/>
              </w:rPr>
              <w:fldChar w:fldCharType="begin"/>
            </w:r>
            <w:r>
              <w:rPr>
                <w:noProof/>
                <w:webHidden/>
              </w:rPr>
              <w:instrText xml:space="preserve"> PAGEREF _Toc151382016 \h </w:instrText>
            </w:r>
            <w:r>
              <w:rPr>
                <w:noProof/>
                <w:webHidden/>
              </w:rPr>
            </w:r>
            <w:r>
              <w:rPr>
                <w:noProof/>
                <w:webHidden/>
              </w:rPr>
              <w:fldChar w:fldCharType="separate"/>
            </w:r>
            <w:r>
              <w:rPr>
                <w:noProof/>
                <w:webHidden/>
              </w:rPr>
              <w:t>14</w:t>
            </w:r>
            <w:r>
              <w:rPr>
                <w:noProof/>
                <w:webHidden/>
              </w:rPr>
              <w:fldChar w:fldCharType="end"/>
            </w:r>
          </w:hyperlink>
        </w:p>
        <w:p w14:paraId="57370D09" w14:textId="4E16F2E4" w:rsidR="00F9452D" w:rsidRPr="008674D8" w:rsidRDefault="00F9452D" w:rsidP="00F9452D">
          <w:r w:rsidRPr="008674D8">
            <w:rPr>
              <w:b/>
              <w:bCs/>
              <w:noProof/>
            </w:rPr>
            <w:fldChar w:fldCharType="end"/>
          </w:r>
        </w:p>
      </w:sdtContent>
    </w:sdt>
    <w:p w14:paraId="75FBF09A" w14:textId="2E896D43" w:rsidR="00F9452D" w:rsidRPr="008674D8" w:rsidRDefault="00F9452D" w:rsidP="00F9452D">
      <w:pPr>
        <w:spacing w:after="160" w:line="259" w:lineRule="auto"/>
      </w:pPr>
      <w:r w:rsidRPr="008674D8">
        <w:br w:type="page"/>
      </w:r>
    </w:p>
    <w:p w14:paraId="5D4A3815" w14:textId="77777777" w:rsidR="00F9452D" w:rsidRPr="008674D8" w:rsidRDefault="00F9452D" w:rsidP="00F9452D">
      <w:pPr>
        <w:pStyle w:val="Heading1"/>
        <w:rPr>
          <w:rFonts w:ascii="Times New Roman" w:hAnsi="Times New Roman" w:cs="Times New Roman"/>
        </w:rPr>
      </w:pPr>
      <w:bookmarkStart w:id="0" w:name="_Toc151382000"/>
      <w:r w:rsidRPr="008674D8">
        <w:rPr>
          <w:rFonts w:ascii="Times New Roman" w:hAnsi="Times New Roman" w:cs="Times New Roman"/>
        </w:rPr>
        <w:t>Summary</w:t>
      </w:r>
      <w:bookmarkEnd w:id="0"/>
    </w:p>
    <w:p w14:paraId="03566C74" w14:textId="09916C07" w:rsidR="00F9452D" w:rsidRPr="008674D8" w:rsidRDefault="00F9452D" w:rsidP="00F9452D">
      <w:pPr>
        <w:jc w:val="both"/>
      </w:pPr>
      <w:r w:rsidRPr="008674D8">
        <w:t xml:space="preserve">This report delves into the impact of music on physical activity through a comprehensive approach that integrates a literature review with </w:t>
      </w:r>
      <w:r w:rsidR="00D954C5">
        <w:t>experimental procedure</w:t>
      </w:r>
      <w:r w:rsidRPr="008674D8">
        <w:t xml:space="preserve">. By </w:t>
      </w:r>
      <w:r w:rsidR="00D15079" w:rsidRPr="008674D8">
        <w:t xml:space="preserve">examining </w:t>
      </w:r>
      <w:r w:rsidRPr="008674D8">
        <w:t>existing studies</w:t>
      </w:r>
      <w:r w:rsidR="00DF50F5">
        <w:t>, a</w:t>
      </w:r>
      <w:r w:rsidRPr="008674D8">
        <w:t xml:space="preserve"> meticulous explor</w:t>
      </w:r>
      <w:r w:rsidR="00DF50F5">
        <w:t>ation is</w:t>
      </w:r>
      <w:r w:rsidR="000444D9">
        <w:t xml:space="preserve"> done to </w:t>
      </w:r>
      <w:r w:rsidR="00C9238C">
        <w:t>observe</w:t>
      </w:r>
      <w:r w:rsidRPr="008674D8">
        <w:t xml:space="preserve"> how music can potentially influence physical performance. </w:t>
      </w:r>
      <w:r w:rsidR="00DF50F5">
        <w:t xml:space="preserve">The </w:t>
      </w:r>
      <w:r w:rsidRPr="008674D8">
        <w:t>experimental design involves participants undertaking</w:t>
      </w:r>
      <w:r w:rsidR="00A17020" w:rsidRPr="008674D8">
        <w:t xml:space="preserve"> a</w:t>
      </w:r>
      <w:r w:rsidRPr="008674D8">
        <w:t xml:space="preserve"> lifting activit</w:t>
      </w:r>
      <w:r w:rsidR="00A17020" w:rsidRPr="008674D8">
        <w:t>y</w:t>
      </w:r>
      <w:r w:rsidRPr="008674D8">
        <w:t xml:space="preserve">, </w:t>
      </w:r>
      <w:r w:rsidR="0067715D" w:rsidRPr="008674D8">
        <w:t>first</w:t>
      </w:r>
      <w:r w:rsidRPr="008674D8">
        <w:t xml:space="preserve"> in silence</w:t>
      </w:r>
      <w:r w:rsidR="0067715D" w:rsidRPr="008674D8">
        <w:t xml:space="preserve"> and later accompanied by music</w:t>
      </w:r>
      <w:r w:rsidRPr="008674D8">
        <w:t>, enabling us to gather quantitative data on metrics such as the frequency of lifts and participants' perceived exertion levels.</w:t>
      </w:r>
    </w:p>
    <w:p w14:paraId="258B440E" w14:textId="77777777" w:rsidR="00F9452D" w:rsidRPr="008674D8" w:rsidRDefault="00F9452D" w:rsidP="00F9452D">
      <w:pPr>
        <w:jc w:val="both"/>
      </w:pPr>
    </w:p>
    <w:p w14:paraId="6ABEA37A" w14:textId="7AFAD319" w:rsidR="00F9452D" w:rsidRPr="008674D8" w:rsidRDefault="00F9452D" w:rsidP="00F9452D">
      <w:pPr>
        <w:jc w:val="both"/>
        <w:rPr>
          <w:color w:val="FFFFFF" w:themeColor="background1"/>
        </w:rPr>
      </w:pPr>
      <w:r w:rsidRPr="008674D8">
        <w:t>The results highlight a</w:t>
      </w:r>
      <w:r w:rsidR="0092768E">
        <w:t xml:space="preserve">n inverse relationship </w:t>
      </w:r>
      <w:r w:rsidRPr="008674D8">
        <w:t xml:space="preserve">between </w:t>
      </w:r>
      <w:r w:rsidR="00026C28">
        <w:t xml:space="preserve">perceived exertion and the number of times </w:t>
      </w:r>
      <w:r w:rsidR="00B566D5">
        <w:t>participants</w:t>
      </w:r>
      <w:r w:rsidR="00026C28">
        <w:t xml:space="preserve"> could</w:t>
      </w:r>
      <w:r w:rsidR="00B566D5">
        <w:t xml:space="preserve"> complete the lifting task. </w:t>
      </w:r>
      <w:r w:rsidR="002726AD">
        <w:t>In addition,</w:t>
      </w:r>
      <w:r w:rsidR="00BB7993">
        <w:t xml:space="preserve"> </w:t>
      </w:r>
      <w:r w:rsidR="00747E54">
        <w:t xml:space="preserve">reduced </w:t>
      </w:r>
      <w:r w:rsidR="00156D2C">
        <w:t xml:space="preserve">exertion and increased </w:t>
      </w:r>
      <w:r w:rsidR="001521DB">
        <w:t>physical performance</w:t>
      </w:r>
      <w:r w:rsidR="00BB7993">
        <w:t xml:space="preserve"> </w:t>
      </w:r>
      <w:r w:rsidR="0020674B">
        <w:t>were</w:t>
      </w:r>
      <w:r w:rsidR="00FA5CDF">
        <w:t xml:space="preserve"> observed </w:t>
      </w:r>
      <w:r w:rsidR="00BB7993">
        <w:t>with the incorporation of music, which could</w:t>
      </w:r>
      <w:r w:rsidR="00264D82">
        <w:t xml:space="preserve"> </w:t>
      </w:r>
      <w:r w:rsidR="0008549E">
        <w:t>lead to an increase in</w:t>
      </w:r>
      <w:r w:rsidR="00BB7993">
        <w:t xml:space="preserve"> productivity</w:t>
      </w:r>
      <w:r w:rsidR="00910FDB">
        <w:t>.</w:t>
      </w:r>
      <w:r w:rsidR="001521DB">
        <w:t xml:space="preserve"> </w:t>
      </w:r>
      <w:r w:rsidR="00910FDB">
        <w:t>Th</w:t>
      </w:r>
      <w:r w:rsidR="0020674B">
        <w:t>ese results</w:t>
      </w:r>
      <w:r w:rsidR="00910FDB">
        <w:t xml:space="preserve"> </w:t>
      </w:r>
      <w:r w:rsidRPr="008674D8">
        <w:t>provid</w:t>
      </w:r>
      <w:r w:rsidR="00910FDB">
        <w:t>e</w:t>
      </w:r>
      <w:r w:rsidRPr="008674D8">
        <w:t xml:space="preserve"> valuable insights into the strategic design of workplaces to optimize motivation and engagement.</w:t>
      </w:r>
      <w:r w:rsidR="008875BF">
        <w:t xml:space="preserve"> </w:t>
      </w:r>
      <w:r w:rsidRPr="008674D8">
        <w:t>The implications</w:t>
      </w:r>
      <w:r w:rsidR="008875BF">
        <w:t xml:space="preserve"> of this study</w:t>
      </w:r>
      <w:r w:rsidRPr="008674D8">
        <w:t xml:space="preserve"> extend to organizational practices, offering actionable insights for enhancing both individual and collective performance.</w:t>
      </w:r>
    </w:p>
    <w:p w14:paraId="2E9269B8" w14:textId="77777777" w:rsidR="00F9452D" w:rsidRPr="008674D8" w:rsidRDefault="00F9452D" w:rsidP="00F9452D">
      <w:pPr>
        <w:pStyle w:val="Heading1"/>
        <w:jc w:val="both"/>
        <w:rPr>
          <w:rFonts w:ascii="Times New Roman" w:hAnsi="Times New Roman" w:cs="Times New Roman"/>
        </w:rPr>
      </w:pPr>
      <w:bookmarkStart w:id="1" w:name="_Toc151382001"/>
      <w:r w:rsidRPr="008674D8">
        <w:rPr>
          <w:rFonts w:ascii="Times New Roman" w:hAnsi="Times New Roman" w:cs="Times New Roman"/>
        </w:rPr>
        <w:t>Background</w:t>
      </w:r>
      <w:bookmarkEnd w:id="1"/>
    </w:p>
    <w:p w14:paraId="24A838BC" w14:textId="77777777" w:rsidR="00F135BF" w:rsidRDefault="00F135BF" w:rsidP="00F135BF">
      <w:pPr>
        <w:spacing w:after="160" w:line="259" w:lineRule="auto"/>
        <w:jc w:val="both"/>
      </w:pPr>
      <w:r>
        <w:t xml:space="preserve">In recent years, there has been an increase in interest in determining the link between music and total physical performance, which has spread into a variety of areas, including the workplace. Recognizing music's ability to alter psychological and physiological processes, researchers have tried to learn how adding music might affect people's capacities and well-being. </w:t>
      </w:r>
    </w:p>
    <w:p w14:paraId="77F03CE6" w14:textId="007A36DD" w:rsidR="00F9452D" w:rsidRPr="008674D8" w:rsidRDefault="00590CF2" w:rsidP="00F135BF">
      <w:pPr>
        <w:spacing w:after="160" w:line="259" w:lineRule="auto"/>
        <w:jc w:val="both"/>
      </w:pPr>
      <w:r>
        <w:t xml:space="preserve">Studies have </w:t>
      </w:r>
      <w:r w:rsidR="00AA46A9">
        <w:t>analyzed how</w:t>
      </w:r>
      <w:r w:rsidR="00F135BF">
        <w:t xml:space="preserve"> individual characteristics of music, such as pace, determine how these factors contribute to enhancing physical performance. Understanding how music may be strategically used to improve attention, creativity, and overall job performance is becoming increasingly important as firms acknowledge the value of employee well-being and happiness (Lesiuk, 2005).</w:t>
      </w:r>
    </w:p>
    <w:p w14:paraId="565D3E36" w14:textId="0DB6C166" w:rsidR="00F9452D" w:rsidRPr="008674D8" w:rsidRDefault="00E64B21" w:rsidP="00F9452D">
      <w:pPr>
        <w:spacing w:after="160" w:line="259" w:lineRule="auto"/>
        <w:jc w:val="both"/>
      </w:pPr>
      <w:r w:rsidRPr="00E64B21">
        <w:t xml:space="preserve">The premise of this paper, as explained further in this report, is that adding music during lifting duties will improve lifters' physical performance. As a result, as compared to jobs without music, the inclusion of music is likely to result in an increased number of tasks successfully completed within a certain time limit (Fritz et al, 2013). A crucial component of this research is the </w:t>
      </w:r>
      <w:r w:rsidR="00975F5C">
        <w:t xml:space="preserve">careful </w:t>
      </w:r>
      <w:r w:rsidRPr="00E64B21">
        <w:t xml:space="preserve">selection of music, which ensures that the chosen song produces the most beneficial results. </w:t>
      </w:r>
      <w:r w:rsidR="00F9452D" w:rsidRPr="008674D8">
        <w:t xml:space="preserve">The same song is utilized across all participants </w:t>
      </w:r>
      <w:r>
        <w:t>to ensure</w:t>
      </w:r>
      <w:r w:rsidR="00F9452D" w:rsidRPr="008674D8">
        <w:t xml:space="preserve"> consistency.</w:t>
      </w:r>
    </w:p>
    <w:p w14:paraId="522884CB" w14:textId="1A909E5A" w:rsidR="00F9452D" w:rsidRPr="008674D8" w:rsidRDefault="00F9452D" w:rsidP="00F9452D">
      <w:pPr>
        <w:spacing w:after="160" w:line="259" w:lineRule="auto"/>
        <w:jc w:val="both"/>
      </w:pPr>
      <w:r w:rsidRPr="008674D8">
        <w:t xml:space="preserve">Our song selection for this experiment was chosen based on the findings of a study conducted by the kinesiology faculty at the University of Split </w:t>
      </w:r>
      <w:r w:rsidR="006F1D31">
        <w:t xml:space="preserve">in </w:t>
      </w:r>
      <w:r w:rsidRPr="008674D8">
        <w:t>2020 which explored the relationship between music tempo and perception of effort during physical activity, especially endurance. The study assessed nineteen women engaged in physical activity at various tempos or beats per minute (bpm), ranging from 90–110 bpm, 130–150 bpm, 170–190 bpm, to no music at all. Participants' exertion levels were measured using Borg scores, a numerical range from 6 to 20, with 6 indicating no exertion and 20 indicating maximum exertion. The study results indicated that the highest tempo of music (170–190 bpm) correlated with the lowest Borg score levels, suggesting that music with a higher tempo is a valuable stimulation tool for individuals engaging in endurance-based exercise.</w:t>
      </w:r>
    </w:p>
    <w:p w14:paraId="68196912" w14:textId="30B882C1" w:rsidR="00D60DDC" w:rsidRDefault="00D8640E" w:rsidP="00F9452D">
      <w:pPr>
        <w:spacing w:after="160" w:line="259" w:lineRule="auto"/>
        <w:jc w:val="both"/>
        <w:rPr>
          <w:rFonts w:eastAsia="Segoe UI"/>
        </w:rPr>
      </w:pPr>
      <w:r w:rsidRPr="00D8640E">
        <w:t xml:space="preserve">Based on this information, a list of songs was generated, </w:t>
      </w:r>
      <w:r w:rsidR="00F6697D" w:rsidRPr="00D8640E">
        <w:t>considering</w:t>
      </w:r>
      <w:r w:rsidRPr="00D8640E">
        <w:rPr>
          <w:rFonts w:eastAsia="Segoe UI"/>
        </w:rPr>
        <w:t xml:space="preserve"> both the cadence and </w:t>
      </w:r>
      <w:r w:rsidRPr="00D8640E">
        <w:t>pace</w:t>
      </w:r>
      <w:r w:rsidRPr="00D8640E">
        <w:rPr>
          <w:rFonts w:eastAsia="Segoe UI"/>
        </w:rPr>
        <w:t xml:space="preserve"> of the </w:t>
      </w:r>
      <w:r w:rsidRPr="00D8640E">
        <w:t xml:space="preserve">chosen </w:t>
      </w:r>
      <w:r w:rsidRPr="00D8640E">
        <w:rPr>
          <w:rFonts w:eastAsia="Segoe UI"/>
        </w:rPr>
        <w:t>music. Cadence</w:t>
      </w:r>
      <w:r w:rsidRPr="00D8640E">
        <w:t>,</w:t>
      </w:r>
      <w:r w:rsidRPr="00D8640E">
        <w:rPr>
          <w:rFonts w:eastAsia="Segoe UI"/>
        </w:rPr>
        <w:t xml:space="preserve"> the </w:t>
      </w:r>
      <w:r w:rsidRPr="00D8640E">
        <w:t>apparent</w:t>
      </w:r>
      <w:r w:rsidRPr="00D8640E">
        <w:rPr>
          <w:rFonts w:eastAsia="Segoe UI"/>
        </w:rPr>
        <w:t xml:space="preserve"> rhythmic articulation</w:t>
      </w:r>
      <w:r w:rsidR="00F6697D" w:rsidRPr="00D8640E">
        <w:rPr>
          <w:rFonts w:eastAsia="Segoe UI"/>
        </w:rPr>
        <w:t>,</w:t>
      </w:r>
      <w:r w:rsidRPr="00D8640E">
        <w:rPr>
          <w:rFonts w:eastAsia="Segoe UI"/>
        </w:rPr>
        <w:t xml:space="preserve"> or harmonic </w:t>
      </w:r>
      <w:r w:rsidRPr="00D8640E">
        <w:t>shift</w:t>
      </w:r>
      <w:r w:rsidRPr="00D8640E">
        <w:rPr>
          <w:rFonts w:eastAsia="Segoe UI"/>
        </w:rPr>
        <w:t xml:space="preserve"> within </w:t>
      </w:r>
      <w:r w:rsidRPr="00D8640E">
        <w:t xml:space="preserve">the </w:t>
      </w:r>
      <w:r w:rsidRPr="00D8640E">
        <w:rPr>
          <w:rFonts w:eastAsia="Segoe UI"/>
        </w:rPr>
        <w:t>movement</w:t>
      </w:r>
      <w:r w:rsidRPr="00D8640E">
        <w:t xml:space="preserve"> of a song, and </w:t>
      </w:r>
      <w:r w:rsidRPr="00D8640E">
        <w:rPr>
          <w:rFonts w:eastAsia="Segoe UI"/>
        </w:rPr>
        <w:t>tempo</w:t>
      </w:r>
      <w:r w:rsidRPr="00D8640E">
        <w:t>,</w:t>
      </w:r>
      <w:r w:rsidRPr="00D8640E">
        <w:rPr>
          <w:rFonts w:eastAsia="Segoe UI"/>
        </w:rPr>
        <w:t xml:space="preserve"> </w:t>
      </w:r>
      <w:r w:rsidRPr="00D8640E">
        <w:t xml:space="preserve">which is </w:t>
      </w:r>
      <w:r w:rsidRPr="00D8640E">
        <w:rPr>
          <w:rFonts w:eastAsia="Segoe UI"/>
        </w:rPr>
        <w:t xml:space="preserve">more </w:t>
      </w:r>
      <w:r w:rsidRPr="00D8640E">
        <w:t>directly tied</w:t>
      </w:r>
      <w:r w:rsidRPr="00D8640E">
        <w:rPr>
          <w:rFonts w:eastAsia="Segoe UI"/>
        </w:rPr>
        <w:t xml:space="preserve"> to intensity and speed</w:t>
      </w:r>
      <w:r w:rsidRPr="00D8640E">
        <w:t>, were both considered. Aside</w:t>
      </w:r>
      <w:r w:rsidRPr="00D8640E">
        <w:rPr>
          <w:rFonts w:eastAsia="Segoe UI"/>
        </w:rPr>
        <w:t xml:space="preserve"> from </w:t>
      </w:r>
      <w:r w:rsidRPr="00D8640E">
        <w:t>pace, research shows that improving mood is an effective</w:t>
      </w:r>
      <w:r w:rsidRPr="00D8640E">
        <w:rPr>
          <w:rFonts w:eastAsia="Segoe UI"/>
        </w:rPr>
        <w:t xml:space="preserve"> </w:t>
      </w:r>
      <w:r w:rsidRPr="00D8640E">
        <w:t>method</w:t>
      </w:r>
      <w:r w:rsidRPr="00D8640E">
        <w:rPr>
          <w:rFonts w:eastAsia="Segoe UI"/>
        </w:rPr>
        <w:t xml:space="preserve"> </w:t>
      </w:r>
      <w:r w:rsidRPr="00D8640E">
        <w:t>to enhance endurance (Thakur and Yardi, 2013).</w:t>
      </w:r>
      <w:r w:rsidRPr="00D8640E">
        <w:rPr>
          <w:rFonts w:eastAsia="Segoe UI"/>
        </w:rPr>
        <w:t xml:space="preserve"> </w:t>
      </w:r>
      <w:r w:rsidRPr="00D8640E">
        <w:t>To do this, memorable, easy-to-remember lyrics were thought essential. After careful study</w:t>
      </w:r>
      <w:r w:rsidRPr="00D8640E">
        <w:rPr>
          <w:rFonts w:eastAsia="Segoe UI"/>
        </w:rPr>
        <w:t xml:space="preserve">, </w:t>
      </w:r>
      <w:r w:rsidRPr="00D8640E">
        <w:t>"</w:t>
      </w:r>
      <w:r w:rsidRPr="00D8640E">
        <w:rPr>
          <w:rFonts w:eastAsia="Segoe UI"/>
        </w:rPr>
        <w:t>Clarity</w:t>
      </w:r>
      <w:r w:rsidRPr="00D8640E">
        <w:t>"</w:t>
      </w:r>
      <w:r w:rsidRPr="00D8640E">
        <w:rPr>
          <w:rFonts w:eastAsia="Segoe UI"/>
        </w:rPr>
        <w:t xml:space="preserve"> by Zedd </w:t>
      </w:r>
      <w:r w:rsidRPr="00D8640E">
        <w:t>was selected for</w:t>
      </w:r>
      <w:r w:rsidRPr="00D8640E">
        <w:rPr>
          <w:rFonts w:eastAsia="Segoe UI"/>
        </w:rPr>
        <w:t xml:space="preserve"> its </w:t>
      </w:r>
      <w:r w:rsidR="00AB6A40">
        <w:rPr>
          <w:rFonts w:eastAsia="Segoe UI"/>
        </w:rPr>
        <w:t>high</w:t>
      </w:r>
      <w:r w:rsidR="00F8781D">
        <w:rPr>
          <w:rFonts w:eastAsia="Segoe UI"/>
        </w:rPr>
        <w:t xml:space="preserve"> tempo, catchy beat</w:t>
      </w:r>
      <w:r w:rsidR="0090030E" w:rsidRPr="00D8640E">
        <w:rPr>
          <w:rFonts w:eastAsia="Segoe UI"/>
        </w:rPr>
        <w:t>,</w:t>
      </w:r>
      <w:r w:rsidRPr="00D8640E">
        <w:rPr>
          <w:rFonts w:eastAsia="Segoe UI"/>
        </w:rPr>
        <w:t xml:space="preserve"> and familiarity</w:t>
      </w:r>
      <w:r w:rsidRPr="00D8640E">
        <w:t>, with the</w:t>
      </w:r>
      <w:r w:rsidRPr="00D8640E">
        <w:rPr>
          <w:rFonts w:eastAsia="Segoe UI"/>
        </w:rPr>
        <w:t xml:space="preserve"> song </w:t>
      </w:r>
      <w:r w:rsidRPr="00D8640E">
        <w:t>lasting about</w:t>
      </w:r>
      <w:r w:rsidRPr="00D8640E">
        <w:rPr>
          <w:rFonts w:eastAsia="Segoe UI"/>
        </w:rPr>
        <w:t xml:space="preserve"> four and a half minutes</w:t>
      </w:r>
      <w:r w:rsidRPr="00D8640E">
        <w:t xml:space="preserve"> and looping</w:t>
      </w:r>
      <w:r w:rsidRPr="00D8640E">
        <w:rPr>
          <w:rFonts w:eastAsia="Segoe UI"/>
        </w:rPr>
        <w:t xml:space="preserve"> on repeat </w:t>
      </w:r>
      <w:r w:rsidRPr="00D8640E">
        <w:t xml:space="preserve">during </w:t>
      </w:r>
      <w:r w:rsidRPr="00D8640E">
        <w:rPr>
          <w:rFonts w:eastAsia="Segoe UI"/>
        </w:rPr>
        <w:t xml:space="preserve">the lifting </w:t>
      </w:r>
      <w:r w:rsidRPr="00D8640E">
        <w:t>activity</w:t>
      </w:r>
      <w:r w:rsidRPr="00D8640E">
        <w:rPr>
          <w:rFonts w:eastAsia="Segoe UI"/>
        </w:rPr>
        <w:t>.</w:t>
      </w:r>
    </w:p>
    <w:p w14:paraId="777B3E27" w14:textId="4603FABB" w:rsidR="00F9452D" w:rsidRPr="008674D8" w:rsidRDefault="0036612D" w:rsidP="00F9452D">
      <w:pPr>
        <w:spacing w:after="160" w:line="259" w:lineRule="auto"/>
        <w:jc w:val="both"/>
        <w:rPr>
          <w:rFonts w:eastAsiaTheme="majorEastAsia"/>
          <w:color w:val="2F5496" w:themeColor="accent1" w:themeShade="BF"/>
          <w:sz w:val="32"/>
          <w:szCs w:val="32"/>
        </w:rPr>
      </w:pPr>
      <w:r w:rsidRPr="0036612D">
        <w:t xml:space="preserve">Integrating these findings into the larger study landscape, current evidence supports fundamental elements affecting our knowledge of music's influence on physical performance. Biagini (2012) emphasized the impact of uplifting and energetic music on human psychology, demonstrating its ability to raise motivation and elevate energy levels, implying improved overall physical performance. Furthermore, music has been demonstrated as a persuasive instrument for distraction and tiredness reduction, giving cognitive diversion during physical activity (Biagini, 2012). This diversion helps individuals endure weightlifting exercises for longer periods of time and do more repetitions. </w:t>
      </w:r>
      <w:r w:rsidR="00F55E36" w:rsidRPr="00F55E36">
        <w:t>As Patania et al. (2020) found, the rhythmic framework provided by certain types of music significantly contributes to maintaining a consistent tempo during repetitive tasks such as weightlifting, which can improve efficiency and effectiveness. In addition, the role and emotional involvement of music, known for its ability to induce positive emotions and improve mood (Biagini, 2012), can create a more favorable attitude towards lifting tasks, thus promoting a performance-enhancing mindset. This foundation based on psychological stimulation, entertainment, rhythmic support</w:t>
      </w:r>
      <w:r w:rsidR="00F6697D" w:rsidRPr="00F55E36">
        <w:t>,</w:t>
      </w:r>
      <w:r w:rsidR="00F55E36" w:rsidRPr="00F55E36">
        <w:t xml:space="preserve"> and emotional engagement aligns with and extends the empirical evidence of Biagini (2012) and Patania et al. (2020). Thus, our research is placed in the broader </w:t>
      </w:r>
      <w:r w:rsidR="00DF7282">
        <w:t xml:space="preserve">work </w:t>
      </w:r>
      <w:r w:rsidR="00F55E36" w:rsidRPr="00F55E36">
        <w:t>context of unraveling the complex interplay of music and physical performance in lifting tasks.</w:t>
      </w:r>
      <w:r w:rsidR="00F9452D" w:rsidRPr="008674D8">
        <w:br w:type="page"/>
      </w:r>
    </w:p>
    <w:p w14:paraId="4E0C5946" w14:textId="77777777" w:rsidR="00F9452D" w:rsidRPr="008674D8" w:rsidRDefault="00F9452D" w:rsidP="00F9452D">
      <w:pPr>
        <w:pStyle w:val="Heading1"/>
        <w:rPr>
          <w:rFonts w:ascii="Times New Roman" w:hAnsi="Times New Roman" w:cs="Times New Roman"/>
        </w:rPr>
      </w:pPr>
      <w:bookmarkStart w:id="2" w:name="_Toc151382002"/>
      <w:r w:rsidRPr="008674D8">
        <w:rPr>
          <w:rFonts w:ascii="Times New Roman" w:hAnsi="Times New Roman" w:cs="Times New Roman"/>
        </w:rPr>
        <w:t>Objective and Hypothesis</w:t>
      </w:r>
      <w:bookmarkEnd w:id="2"/>
    </w:p>
    <w:p w14:paraId="4AC9BD0D" w14:textId="77777777" w:rsidR="00F9452D" w:rsidRPr="008674D8" w:rsidRDefault="00F9452D" w:rsidP="00F9452D">
      <w:pPr>
        <w:pStyle w:val="Heading2"/>
        <w:jc w:val="both"/>
        <w:rPr>
          <w:rFonts w:ascii="Times New Roman" w:hAnsi="Times New Roman" w:cs="Times New Roman"/>
        </w:rPr>
      </w:pPr>
      <w:bookmarkStart w:id="3" w:name="_Toc151382003"/>
      <w:r w:rsidRPr="008674D8">
        <w:rPr>
          <w:rFonts w:ascii="Times New Roman" w:hAnsi="Times New Roman" w:cs="Times New Roman"/>
        </w:rPr>
        <w:t>Objective:</w:t>
      </w:r>
      <w:bookmarkEnd w:id="3"/>
    </w:p>
    <w:p w14:paraId="386687C5" w14:textId="77777777" w:rsidR="00F9452D" w:rsidRPr="008674D8" w:rsidRDefault="00F9452D" w:rsidP="00F9452D">
      <w:pPr>
        <w:pStyle w:val="ListParagraph"/>
        <w:numPr>
          <w:ilvl w:val="0"/>
          <w:numId w:val="2"/>
        </w:numPr>
        <w:jc w:val="both"/>
      </w:pPr>
      <w:r w:rsidRPr="008674D8">
        <w:t>Evaluate the Impact of Music on Physical Performance</w:t>
      </w:r>
    </w:p>
    <w:p w14:paraId="5073678F" w14:textId="74FCA506" w:rsidR="00F9452D" w:rsidRPr="008674D8" w:rsidRDefault="00F9452D" w:rsidP="00F9452D">
      <w:pPr>
        <w:pStyle w:val="ListParagraph"/>
        <w:numPr>
          <w:ilvl w:val="1"/>
          <w:numId w:val="2"/>
        </w:numPr>
        <w:jc w:val="both"/>
      </w:pPr>
      <w:r w:rsidRPr="008674D8">
        <w:t xml:space="preserve">Assess whether listening to music significantly affects the </w:t>
      </w:r>
      <w:r w:rsidR="00D8635D">
        <w:t>lifts per minute</w:t>
      </w:r>
      <w:r w:rsidRPr="008674D8">
        <w:t xml:space="preserve"> to be completed during a 10-minute weightlifting task compared to a condition without music.</w:t>
      </w:r>
    </w:p>
    <w:p w14:paraId="7658AE5D" w14:textId="77777777" w:rsidR="00F9452D" w:rsidRPr="008674D8" w:rsidRDefault="00F9452D" w:rsidP="00F9452D">
      <w:pPr>
        <w:jc w:val="both"/>
      </w:pPr>
    </w:p>
    <w:p w14:paraId="432628AF" w14:textId="77777777" w:rsidR="00F9452D" w:rsidRPr="008674D8" w:rsidRDefault="00F9452D" w:rsidP="00F9452D">
      <w:pPr>
        <w:pStyle w:val="ListParagraph"/>
        <w:numPr>
          <w:ilvl w:val="0"/>
          <w:numId w:val="2"/>
        </w:numPr>
        <w:jc w:val="both"/>
      </w:pPr>
      <w:r w:rsidRPr="008674D8">
        <w:t>Examine the Influence of Music on Distraction and Fatigue Reduction</w:t>
      </w:r>
    </w:p>
    <w:p w14:paraId="29F3A801" w14:textId="2A52EC9C" w:rsidR="00F9452D" w:rsidRPr="008674D8" w:rsidRDefault="00F9452D" w:rsidP="00F9452D">
      <w:pPr>
        <w:pStyle w:val="ListParagraph"/>
        <w:numPr>
          <w:ilvl w:val="1"/>
          <w:numId w:val="2"/>
        </w:numPr>
        <w:jc w:val="both"/>
      </w:pPr>
      <w:r w:rsidRPr="008674D8">
        <w:t>Explore how music with a fast tempo affects perceived fatigue</w:t>
      </w:r>
      <w:r w:rsidR="00160F4A">
        <w:t xml:space="preserve"> and exertion</w:t>
      </w:r>
      <w:r w:rsidRPr="008674D8">
        <w:t xml:space="preserve"> during weightlifting tasks.</w:t>
      </w:r>
    </w:p>
    <w:p w14:paraId="0380ED75" w14:textId="77777777" w:rsidR="00F9452D" w:rsidRPr="008674D8" w:rsidRDefault="00F9452D" w:rsidP="00F9452D">
      <w:pPr>
        <w:jc w:val="both"/>
      </w:pPr>
    </w:p>
    <w:p w14:paraId="042252BC" w14:textId="2F4A1E1D" w:rsidR="00F9452D" w:rsidRPr="008674D8" w:rsidRDefault="00F9452D" w:rsidP="00F9452D">
      <w:pPr>
        <w:pStyle w:val="Heading2"/>
        <w:jc w:val="both"/>
        <w:rPr>
          <w:rFonts w:ascii="Times New Roman" w:hAnsi="Times New Roman" w:cs="Times New Roman"/>
        </w:rPr>
      </w:pPr>
      <w:bookmarkStart w:id="4" w:name="_Toc151382004"/>
      <w:r w:rsidRPr="008674D8">
        <w:rPr>
          <w:rFonts w:ascii="Times New Roman" w:hAnsi="Times New Roman" w:cs="Times New Roman"/>
        </w:rPr>
        <w:t>Hypothesis:</w:t>
      </w:r>
      <w:bookmarkEnd w:id="4"/>
    </w:p>
    <w:p w14:paraId="391011F6" w14:textId="38FC095B" w:rsidR="00F97424" w:rsidRDefault="00F97424" w:rsidP="00F97424">
      <w:pPr>
        <w:jc w:val="both"/>
      </w:pPr>
      <w:r>
        <w:t>In this study, we hypothesize that listening to music will positively impact physical performance, specifically measured by the lifts per minute completed in a 10-minute time frame. Our prediction anticipates a statistically significant increase in the number of repetitions performed by subjects when exposed to upbeat and energetic music, compared to a control condition where the same activity is performed without music. The null hypothesis posits that there is no significant difference in physical performance, including the number of lifts per minute and perceived exertion levels, between individuals performing lifting activities with music and those performing the same activities in silence.</w:t>
      </w:r>
    </w:p>
    <w:p w14:paraId="388DCD6E" w14:textId="2462CCE1" w:rsidR="00F97424" w:rsidRDefault="00F97424" w:rsidP="00F97424">
      <w:pPr>
        <w:jc w:val="both"/>
      </w:pPr>
    </w:p>
    <w:p w14:paraId="1297614C" w14:textId="541747A3" w:rsidR="00F97424" w:rsidRDefault="00F97424" w:rsidP="00F97424">
      <w:pPr>
        <w:jc w:val="both"/>
      </w:pPr>
      <w:r>
        <w:t xml:space="preserve">To test these hypotheses, we will conduct a controlled experiment involving 10 subjects. Each participant will engage in a lifting task where they lift a weighted box from one shelf to another for 10 minutes without music, and subsequently, they will repeat the lifting activity, this time accompanied by music, following a 24-hour rest period. The number of repetitions completed in each condition will be compared to determine if a statistically significant difference exists. The potential support for our hypothesis would imply that music has the capacity to enhance physical performance, potentially leading to increased </w:t>
      </w:r>
      <w:r w:rsidR="006B7893">
        <w:t>productivity</w:t>
      </w:r>
      <w:r>
        <w:t>.</w:t>
      </w:r>
    </w:p>
    <w:p w14:paraId="38E89F31" w14:textId="0D8C8547" w:rsidR="00F97424" w:rsidRDefault="00F97424" w:rsidP="00F9452D">
      <w:pPr>
        <w:jc w:val="both"/>
      </w:pPr>
    </w:p>
    <w:p w14:paraId="69199180" w14:textId="1C1B07F5" w:rsidR="00816647" w:rsidRDefault="00816647" w:rsidP="00816647">
      <w:pPr>
        <w:jc w:val="both"/>
      </w:pPr>
    </w:p>
    <w:p w14:paraId="4F8B2C3A" w14:textId="0B3D82A9" w:rsidR="00F9452D" w:rsidRPr="008674D8" w:rsidRDefault="00F9452D" w:rsidP="00F9452D">
      <w:pPr>
        <w:jc w:val="both"/>
      </w:pPr>
    </w:p>
    <w:p w14:paraId="14B61059" w14:textId="3D30E0C3" w:rsidR="00F9452D" w:rsidRPr="008674D8" w:rsidRDefault="00F9452D" w:rsidP="00F9452D">
      <w:pPr>
        <w:jc w:val="both"/>
      </w:pPr>
    </w:p>
    <w:p w14:paraId="6F65F899" w14:textId="77777777" w:rsidR="00F9452D" w:rsidRPr="008674D8" w:rsidRDefault="00F9452D" w:rsidP="00F9452D">
      <w:pPr>
        <w:spacing w:after="160" w:line="259" w:lineRule="auto"/>
        <w:jc w:val="both"/>
        <w:rPr>
          <w:rFonts w:eastAsiaTheme="majorEastAsia"/>
          <w:color w:val="2F5496" w:themeColor="accent1" w:themeShade="BF"/>
          <w:sz w:val="32"/>
          <w:szCs w:val="32"/>
        </w:rPr>
      </w:pPr>
      <w:r w:rsidRPr="008674D8">
        <w:br w:type="page"/>
      </w:r>
    </w:p>
    <w:p w14:paraId="35FF051C" w14:textId="77777777" w:rsidR="00F9452D" w:rsidRPr="008674D8" w:rsidRDefault="00F9452D" w:rsidP="00F9452D">
      <w:pPr>
        <w:pStyle w:val="Heading1"/>
        <w:rPr>
          <w:rFonts w:ascii="Times New Roman" w:hAnsi="Times New Roman" w:cs="Times New Roman"/>
        </w:rPr>
      </w:pPr>
      <w:bookmarkStart w:id="5" w:name="_Toc151382005"/>
      <w:r w:rsidRPr="008674D8">
        <w:rPr>
          <w:rFonts w:ascii="Times New Roman" w:hAnsi="Times New Roman" w:cs="Times New Roman"/>
        </w:rPr>
        <w:t>Methods and Procedure</w:t>
      </w:r>
      <w:bookmarkEnd w:id="5"/>
    </w:p>
    <w:p w14:paraId="1373E302" w14:textId="77777777" w:rsidR="00F9452D" w:rsidRPr="008674D8" w:rsidRDefault="00F9452D" w:rsidP="00F9452D"/>
    <w:p w14:paraId="5FD8836A" w14:textId="77777777" w:rsidR="00F9452D" w:rsidRPr="008674D8" w:rsidRDefault="00F9452D" w:rsidP="00F9452D">
      <w:pPr>
        <w:pStyle w:val="Heading2"/>
        <w:rPr>
          <w:rFonts w:ascii="Times New Roman" w:hAnsi="Times New Roman" w:cs="Times New Roman"/>
        </w:rPr>
      </w:pPr>
      <w:bookmarkStart w:id="6" w:name="_Toc151382006"/>
      <w:r w:rsidRPr="008674D8">
        <w:rPr>
          <w:rFonts w:ascii="Times New Roman" w:hAnsi="Times New Roman" w:cs="Times New Roman"/>
        </w:rPr>
        <w:t>Participants</w:t>
      </w:r>
      <w:bookmarkEnd w:id="6"/>
    </w:p>
    <w:p w14:paraId="1036627C" w14:textId="18B7DCBA" w:rsidR="00F9452D" w:rsidRPr="008674D8" w:rsidRDefault="00F9452D" w:rsidP="00850B33">
      <w:pPr>
        <w:jc w:val="both"/>
      </w:pPr>
      <w:r w:rsidRPr="008674D8">
        <w:t xml:space="preserve">The study enlisted the participation of </w:t>
      </w:r>
      <w:r w:rsidR="00B036A5">
        <w:t>10</w:t>
      </w:r>
      <w:r w:rsidRPr="008674D8">
        <w:t xml:space="preserve"> volunteers, male and female, selected from the student population at Louisiana State University. </w:t>
      </w:r>
      <w:r w:rsidR="009D53EA" w:rsidRPr="008674D8">
        <w:t>None of the participants had a</w:t>
      </w:r>
      <w:r w:rsidRPr="008674D8">
        <w:t xml:space="preserve"> history of musculoskeletal injuries. The height range of the participants varied from 1</w:t>
      </w:r>
      <w:r w:rsidR="009D53EA" w:rsidRPr="008674D8">
        <w:t>48</w:t>
      </w:r>
      <w:r w:rsidR="00850B33" w:rsidRPr="008674D8">
        <w:t>.5</w:t>
      </w:r>
      <w:r w:rsidRPr="008674D8">
        <w:t xml:space="preserve"> cm to 180 cm.</w:t>
      </w:r>
    </w:p>
    <w:p w14:paraId="116CF4E2" w14:textId="77777777" w:rsidR="00F9452D" w:rsidRPr="008674D8" w:rsidRDefault="00F9452D" w:rsidP="00F9452D">
      <w:pPr>
        <w:pStyle w:val="Heading2"/>
        <w:rPr>
          <w:rFonts w:ascii="Times New Roman" w:eastAsia="Times New Roman" w:hAnsi="Times New Roman" w:cs="Times New Roman"/>
          <w:color w:val="auto"/>
          <w:sz w:val="24"/>
          <w:szCs w:val="24"/>
        </w:rPr>
      </w:pPr>
    </w:p>
    <w:p w14:paraId="1BFB40AB" w14:textId="77777777" w:rsidR="00F9452D" w:rsidRPr="008674D8" w:rsidRDefault="00F9452D" w:rsidP="00F9452D">
      <w:pPr>
        <w:pStyle w:val="Heading2"/>
        <w:rPr>
          <w:rFonts w:ascii="Times New Roman" w:hAnsi="Times New Roman" w:cs="Times New Roman"/>
        </w:rPr>
      </w:pPr>
      <w:bookmarkStart w:id="7" w:name="_Toc151382007"/>
      <w:r w:rsidRPr="008674D8">
        <w:rPr>
          <w:rFonts w:ascii="Times New Roman" w:hAnsi="Times New Roman" w:cs="Times New Roman"/>
        </w:rPr>
        <w:t>Experimental Procedure</w:t>
      </w:r>
      <w:bookmarkEnd w:id="7"/>
    </w:p>
    <w:p w14:paraId="10ECAD4D" w14:textId="31117D70" w:rsidR="00F9452D" w:rsidRPr="008674D8" w:rsidRDefault="00F9452D" w:rsidP="00F9452D">
      <w:pPr>
        <w:jc w:val="both"/>
      </w:pPr>
      <w:r w:rsidRPr="008674D8">
        <w:t xml:space="preserve">The participants engaged in a standardized experimental procedure involving the setup of a </w:t>
      </w:r>
      <w:r w:rsidR="006A0BA5" w:rsidRPr="008674D8">
        <w:t xml:space="preserve">three-tier </w:t>
      </w:r>
      <w:r w:rsidRPr="008674D8">
        <w:t xml:space="preserve">shelf and the use of a wooden box equipped with ergonomically designed handles. Each participant was assigned a </w:t>
      </w:r>
      <w:r w:rsidR="00C12101" w:rsidRPr="008674D8">
        <w:t xml:space="preserve">combined </w:t>
      </w:r>
      <w:r w:rsidRPr="008674D8">
        <w:t xml:space="preserve">weight of </w:t>
      </w:r>
      <w:r w:rsidR="00C12101" w:rsidRPr="008674D8">
        <w:t>8 kg</w:t>
      </w:r>
      <w:r w:rsidRPr="008674D8">
        <w:t xml:space="preserve">., </w:t>
      </w:r>
      <w:r w:rsidR="00EA6630" w:rsidRPr="008674D8">
        <w:t xml:space="preserve">using two </w:t>
      </w:r>
      <w:r w:rsidR="00C12101" w:rsidRPr="008674D8">
        <w:t>2.26 kg</w:t>
      </w:r>
      <w:r w:rsidR="00EA6630" w:rsidRPr="008674D8">
        <w:t xml:space="preserve"> plates </w:t>
      </w:r>
      <w:r w:rsidR="0072507F" w:rsidRPr="008674D8">
        <w:t>to achieve</w:t>
      </w:r>
      <w:r w:rsidRPr="008674D8">
        <w:t xml:space="preserve"> the desired weight</w:t>
      </w:r>
      <w:r w:rsidR="00C12101" w:rsidRPr="008674D8">
        <w:t xml:space="preserve"> inside of the wooden box</w:t>
      </w:r>
      <w:r w:rsidR="009778B1" w:rsidRPr="008674D8">
        <w:t xml:space="preserve"> of 3.48 kg</w:t>
      </w:r>
      <w:r w:rsidRPr="008674D8">
        <w:t>. Before commencing the lifting activity, participants completed a questionnaire, capturing demographic information and screening for any potential injuries that might impact their participation.</w:t>
      </w:r>
      <w:r w:rsidR="003E286C" w:rsidRPr="008674D8">
        <w:t xml:space="preserve"> </w:t>
      </w:r>
      <w:r w:rsidR="006F036D" w:rsidRPr="008674D8">
        <w:t>Any participants w</w:t>
      </w:r>
      <w:r w:rsidR="00B5635F" w:rsidRPr="008674D8">
        <w:t>ith a history of mus</w:t>
      </w:r>
      <w:r w:rsidR="00FB6F25" w:rsidRPr="008674D8">
        <w:t>cu</w:t>
      </w:r>
      <w:r w:rsidR="000D6CD1" w:rsidRPr="008674D8">
        <w:t>lo</w:t>
      </w:r>
      <w:r w:rsidR="00FB6F25" w:rsidRPr="008674D8">
        <w:t>ske</w:t>
      </w:r>
      <w:r w:rsidR="000D6CD1" w:rsidRPr="008674D8">
        <w:t>le</w:t>
      </w:r>
      <w:r w:rsidR="00FB6F25" w:rsidRPr="008674D8">
        <w:t xml:space="preserve">tal injuries </w:t>
      </w:r>
      <w:r w:rsidR="000D6CD1" w:rsidRPr="008674D8">
        <w:t>were omitted from this experiment.</w:t>
      </w:r>
    </w:p>
    <w:p w14:paraId="62C119E5" w14:textId="77777777" w:rsidR="00F9452D" w:rsidRPr="008674D8" w:rsidRDefault="00F9452D" w:rsidP="00F9452D">
      <w:pPr>
        <w:jc w:val="both"/>
      </w:pPr>
    </w:p>
    <w:p w14:paraId="250B4581" w14:textId="7CEDCC0F" w:rsidR="00F9452D" w:rsidRPr="008674D8" w:rsidRDefault="007F03B1" w:rsidP="00F9452D">
      <w:pPr>
        <w:jc w:val="both"/>
      </w:pPr>
      <w:r w:rsidRPr="008674D8">
        <w:t>The lifting task required participants to retrieve a box from the second (middle) tier of the shelf, raise it to the top shelf (counted as one lift), and then lower it back to the second shelf. The vertical distance covered in this sequence was 60.96 cm from the middle shelf to the top shelf. This lifting cycle was repeated continuously for a duration of 10 minutes. Notably, the initial iteration was conducted in silence without any accompanying music. Following the task, participants were directed to complete a post-questionnaire aimed at evaluating their perceived exertion during the activity.</w:t>
      </w:r>
    </w:p>
    <w:p w14:paraId="1145FF23" w14:textId="77777777" w:rsidR="00DD2482" w:rsidRPr="008674D8" w:rsidRDefault="00DD2482" w:rsidP="00F9452D">
      <w:pPr>
        <w:jc w:val="both"/>
      </w:pPr>
    </w:p>
    <w:p w14:paraId="59DC1C9F" w14:textId="7BBDB42E" w:rsidR="00DD2482" w:rsidRPr="008674D8" w:rsidRDefault="00DD2482" w:rsidP="00F9452D">
      <w:pPr>
        <w:jc w:val="both"/>
      </w:pPr>
      <w:r w:rsidRPr="008674D8">
        <w:t xml:space="preserve">After a mandatory rest period </w:t>
      </w:r>
      <w:r w:rsidR="00B359B7" w:rsidRPr="008674D8">
        <w:t xml:space="preserve">of at least 24 hours </w:t>
      </w:r>
      <w:r w:rsidRPr="008674D8">
        <w:t>for participants, the second phase of the test introduced music as a factor. Specifically, the chosen song for this phase was "Clarity" by Zedd, which played continuously for a duration of 10 minutes. This rest period was crucial to prevent potential fatigue effects on the collected data, given the demanding nature of the back-to-back iterations of the exercise, classified with difficulty ranging from moderate to hard. To ensure uninterrupted playback throughout the entire lifting activity, the chosen song was queued on the Spotify music platform four times. Identical pre- and post-questionnaires, mirroring the initial assessment, were administered to gauge participants' perceptions both before and after engaging in the lifting task enhanced by music.</w:t>
      </w:r>
    </w:p>
    <w:p w14:paraId="2967FF9E" w14:textId="77777777" w:rsidR="00DD047D" w:rsidRPr="008674D8" w:rsidRDefault="00DD047D" w:rsidP="00F9452D">
      <w:pPr>
        <w:jc w:val="both"/>
      </w:pPr>
    </w:p>
    <w:p w14:paraId="6C3E4FA0" w14:textId="7712092C" w:rsidR="00DD047D" w:rsidRPr="008674D8" w:rsidRDefault="00DD047D" w:rsidP="00F9452D">
      <w:pPr>
        <w:jc w:val="both"/>
      </w:pPr>
      <w:r w:rsidRPr="008674D8">
        <w:t xml:space="preserve">The Borg Rating of Perceived Exertion (RPE) scale </w:t>
      </w:r>
      <w:r w:rsidR="006A2823" w:rsidRPr="008674D8">
        <w:t>was utilized in the questionnaires. This is a</w:t>
      </w:r>
      <w:r w:rsidRPr="008674D8">
        <w:t xml:space="preserve"> subjective measure designed to gauge an individual's perception of effort during physical activities. It serves as a valuable tool to capture the subjective experience of exertion, providing insights into how individuals interpret the difficulty of a given task. Participants rate their perceived exertion on a numerical scale ranging from 6 to 20, with each point on the scale corresponding to a descriptive anchor, such as "no exertion" at 6 and "maximal exertion" at 20.</w:t>
      </w:r>
    </w:p>
    <w:p w14:paraId="3C761B23" w14:textId="77777777" w:rsidR="00F9452D" w:rsidRPr="008674D8" w:rsidRDefault="00F9452D" w:rsidP="00F9452D">
      <w:pPr>
        <w:jc w:val="both"/>
      </w:pPr>
    </w:p>
    <w:p w14:paraId="76D29FDC" w14:textId="5262154C" w:rsidR="009A0812" w:rsidRPr="008674D8" w:rsidRDefault="009A0812" w:rsidP="00F9452D">
      <w:pPr>
        <w:jc w:val="both"/>
      </w:pPr>
    </w:p>
    <w:p w14:paraId="70C69A8E" w14:textId="77777777" w:rsidR="00F9452D" w:rsidRPr="008674D8" w:rsidRDefault="00F9452D" w:rsidP="00F9452D">
      <w:pPr>
        <w:spacing w:after="160" w:line="259" w:lineRule="auto"/>
        <w:jc w:val="both"/>
      </w:pPr>
      <w:r w:rsidRPr="008674D8">
        <w:br w:type="page"/>
      </w:r>
    </w:p>
    <w:p w14:paraId="0E24372B" w14:textId="77777777" w:rsidR="00F9452D" w:rsidRPr="008674D8" w:rsidRDefault="00F9452D" w:rsidP="00F9452D">
      <w:pPr>
        <w:pStyle w:val="Heading1"/>
        <w:rPr>
          <w:rFonts w:ascii="Times New Roman" w:hAnsi="Times New Roman" w:cs="Times New Roman"/>
        </w:rPr>
      </w:pPr>
      <w:bookmarkStart w:id="8" w:name="_Toc151382008"/>
      <w:r w:rsidRPr="008674D8">
        <w:rPr>
          <w:rFonts w:ascii="Times New Roman" w:hAnsi="Times New Roman" w:cs="Times New Roman"/>
        </w:rPr>
        <w:t>Results</w:t>
      </w:r>
      <w:bookmarkEnd w:id="8"/>
    </w:p>
    <w:p w14:paraId="1E653095" w14:textId="77777777" w:rsidR="00F9452D" w:rsidRPr="008674D8" w:rsidRDefault="00F9452D" w:rsidP="00F9452D"/>
    <w:p w14:paraId="059B8DF6" w14:textId="6DA09D31" w:rsidR="008E4610" w:rsidRPr="008674D8" w:rsidRDefault="008E4610" w:rsidP="001E1A2B">
      <w:pPr>
        <w:jc w:val="both"/>
      </w:pPr>
      <w:r w:rsidRPr="008674D8">
        <w:t>The evaluation of the impact of music on physical performance during lifting tasks involve</w:t>
      </w:r>
      <w:r w:rsidR="007A4DA5">
        <w:t>s</w:t>
      </w:r>
      <w:r w:rsidRPr="008674D8">
        <w:t xml:space="preserve"> both objective metrics and subjective perceptions. </w:t>
      </w:r>
      <w:r w:rsidR="60444930">
        <w:t>To</w:t>
      </w:r>
      <w:r w:rsidRPr="008674D8">
        <w:t xml:space="preserve"> </w:t>
      </w:r>
      <w:r w:rsidR="00057725">
        <w:t xml:space="preserve">fully </w:t>
      </w:r>
      <w:r w:rsidRPr="008674D8">
        <w:t xml:space="preserve">understand the significance of </w:t>
      </w:r>
      <w:r w:rsidR="00056F11">
        <w:t>the</w:t>
      </w:r>
      <w:r w:rsidRPr="008674D8">
        <w:t xml:space="preserve"> findings, a combination of statistical tests and the</w:t>
      </w:r>
      <w:r w:rsidR="00C614E9">
        <w:t xml:space="preserve"> guidelines established by the</w:t>
      </w:r>
      <w:r w:rsidRPr="008674D8">
        <w:t xml:space="preserve"> National Institute for Occupational Safety and Health (NIOSH</w:t>
      </w:r>
      <w:r w:rsidR="00C614E9">
        <w:t>)</w:t>
      </w:r>
      <w:r w:rsidRPr="008674D8">
        <w:t xml:space="preserve"> </w:t>
      </w:r>
      <w:r w:rsidR="001102F1">
        <w:t>were</w:t>
      </w:r>
      <w:r w:rsidR="00BE6CEA">
        <w:t xml:space="preserve"> </w:t>
      </w:r>
      <w:r w:rsidR="007E6DB0">
        <w:t>included. This</w:t>
      </w:r>
      <w:r w:rsidR="007831CA">
        <w:t xml:space="preserve"> </w:t>
      </w:r>
      <w:r w:rsidR="007E6DB0">
        <w:t>was</w:t>
      </w:r>
      <w:r w:rsidR="007D49B3">
        <w:t xml:space="preserve"> done</w:t>
      </w:r>
      <w:r w:rsidR="007E6DB0">
        <w:t xml:space="preserve"> </w:t>
      </w:r>
      <w:r w:rsidRPr="008674D8">
        <w:t xml:space="preserve">to validate the appropriateness of </w:t>
      </w:r>
      <w:r w:rsidR="007748B2">
        <w:t>the</w:t>
      </w:r>
      <w:r w:rsidRPr="008674D8">
        <w:t xml:space="preserve"> chosen lifting task.</w:t>
      </w:r>
      <w:r w:rsidR="00150F27">
        <w:t xml:space="preserve"> </w:t>
      </w:r>
      <w:r w:rsidR="00A72C0E">
        <w:t>S</w:t>
      </w:r>
      <w:r w:rsidR="00AA60F6">
        <w:t xml:space="preserve">tatistical analysis </w:t>
      </w:r>
      <w:r w:rsidR="00A72C0E">
        <w:t xml:space="preserve">measures, such as </w:t>
      </w:r>
      <w:r w:rsidR="00751572">
        <w:t xml:space="preserve">means and standard </w:t>
      </w:r>
      <w:r w:rsidR="00D027AE">
        <w:t>deviations</w:t>
      </w:r>
      <w:r w:rsidR="00751572">
        <w:t xml:space="preserve">, were used to </w:t>
      </w:r>
      <w:r w:rsidR="00D027AE">
        <w:t xml:space="preserve">compare the </w:t>
      </w:r>
      <w:r w:rsidR="00535908">
        <w:t>two</w:t>
      </w:r>
      <w:r w:rsidR="00150F27" w:rsidRPr="00150F27">
        <w:t xml:space="preserve"> conditions </w:t>
      </w:r>
      <w:r w:rsidR="00CF6D4F">
        <w:t>for the lifting task</w:t>
      </w:r>
      <w:r w:rsidR="00E32553" w:rsidRPr="00E32553">
        <w:t xml:space="preserve"> </w:t>
      </w:r>
      <w:r w:rsidR="00150F27" w:rsidRPr="00150F27">
        <w:t xml:space="preserve">with music and in silence. </w:t>
      </w:r>
      <w:r w:rsidR="00CF6D4F" w:rsidRPr="00CF6D4F">
        <w:t>This approach minimized individual discrepancies, enabling us to concentrate on variations within each participant</w:t>
      </w:r>
      <w:r w:rsidR="00150F27" w:rsidRPr="00150F27">
        <w:t>.</w:t>
      </w:r>
    </w:p>
    <w:p w14:paraId="3BA1D5E8" w14:textId="77777777" w:rsidR="008E4610" w:rsidRPr="008674D8" w:rsidRDefault="008E4610" w:rsidP="008E4610"/>
    <w:p w14:paraId="4A980052" w14:textId="0D5E4B93" w:rsidR="008E4610" w:rsidRPr="008674D8" w:rsidRDefault="008E4610" w:rsidP="008E4610">
      <w:pPr>
        <w:pStyle w:val="Heading2"/>
        <w:rPr>
          <w:rFonts w:ascii="Times New Roman" w:hAnsi="Times New Roman" w:cs="Times New Roman"/>
        </w:rPr>
      </w:pPr>
      <w:bookmarkStart w:id="9" w:name="_Toc151382009"/>
      <w:r w:rsidRPr="008674D8">
        <w:rPr>
          <w:rFonts w:ascii="Times New Roman" w:hAnsi="Times New Roman" w:cs="Times New Roman"/>
        </w:rPr>
        <w:t>NIOSH Calculation</w:t>
      </w:r>
      <w:bookmarkEnd w:id="9"/>
    </w:p>
    <w:p w14:paraId="445117DD" w14:textId="77777777" w:rsidR="008E4610" w:rsidRPr="008674D8" w:rsidRDefault="008E4610" w:rsidP="008E4610"/>
    <w:p w14:paraId="760D5D76" w14:textId="1E7F2CCD" w:rsidR="008E4610" w:rsidRPr="008674D8" w:rsidRDefault="00CF6D4F" w:rsidP="008E4610">
      <w:r>
        <w:t xml:space="preserve">Before </w:t>
      </w:r>
      <w:r w:rsidR="00CA3A71">
        <w:t xml:space="preserve">delving into our </w:t>
      </w:r>
      <w:r w:rsidR="008E4610" w:rsidRPr="008674D8">
        <w:t xml:space="preserve">statistical analyses, </w:t>
      </w:r>
      <w:r w:rsidR="00B802E8">
        <w:t xml:space="preserve">first </w:t>
      </w:r>
      <w:r w:rsidR="002C58AD">
        <w:t>a</w:t>
      </w:r>
      <w:r w:rsidR="00385DF3">
        <w:t>n evaluation was</w:t>
      </w:r>
      <w:r w:rsidR="008E4610" w:rsidRPr="008674D8">
        <w:t xml:space="preserve"> conducted </w:t>
      </w:r>
      <w:r w:rsidR="00E55834">
        <w:t>utilizing</w:t>
      </w:r>
      <w:r w:rsidR="00382795">
        <w:t xml:space="preserve"> </w:t>
      </w:r>
      <w:proofErr w:type="gramStart"/>
      <w:r w:rsidR="00382795">
        <w:t xml:space="preserve">the </w:t>
      </w:r>
      <w:r w:rsidR="008E4610" w:rsidRPr="008674D8">
        <w:t xml:space="preserve"> NIOSH</w:t>
      </w:r>
      <w:proofErr w:type="gramEnd"/>
      <w:r w:rsidR="008E4610" w:rsidRPr="008674D8">
        <w:t xml:space="preserve"> calculation to assess the risk associated with the manual lifting task. The lifting index, derived by dividing the recommended weight limit (RWL) by the lifting task weight (LW), </w:t>
      </w:r>
      <w:r w:rsidR="00D27AAD">
        <w:t>the</w:t>
      </w:r>
      <w:r w:rsidR="007744E7">
        <w:t xml:space="preserve"> re</w:t>
      </w:r>
      <w:r w:rsidR="009167C4">
        <w:t>sult</w:t>
      </w:r>
      <w:r w:rsidR="008E4610" w:rsidRPr="008674D8">
        <w:t xml:space="preserve"> was found to be under 1. This outcome aligns with NIOSH guidelines, indicating that </w:t>
      </w:r>
      <w:r w:rsidR="00C70AF0">
        <w:t>the</w:t>
      </w:r>
      <w:r w:rsidR="008E4610" w:rsidRPr="008674D8">
        <w:t xml:space="preserve"> lifting task is within an acceptable range and suitable for examination. This calculation provides a foundational understanding of the physical demands posed by </w:t>
      </w:r>
      <w:r w:rsidR="0037795A">
        <w:t>the</w:t>
      </w:r>
      <w:r w:rsidR="008E4610" w:rsidRPr="008674D8">
        <w:t xml:space="preserve"> task</w:t>
      </w:r>
      <w:r w:rsidR="001D0E97">
        <w:t xml:space="preserve"> at hand</w:t>
      </w:r>
      <w:r w:rsidR="00063E5D">
        <w:t>:</w:t>
      </w:r>
    </w:p>
    <w:p w14:paraId="56A3372F" w14:textId="5705D969" w:rsidR="001D3E7B" w:rsidRDefault="001D3E7B" w:rsidP="001D3E7B">
      <w:pPr>
        <w:pStyle w:val="Caption"/>
        <w:keepNext/>
      </w:pPr>
    </w:p>
    <w:p w14:paraId="7EA7580F" w14:textId="114B7235" w:rsidR="008E3F23" w:rsidRPr="008E6D77" w:rsidRDefault="008E3F23" w:rsidP="008E3F23">
      <w:pPr>
        <w:rPr>
          <w:i/>
          <w:iCs/>
          <w:color w:val="1F4E79" w:themeColor="accent5" w:themeShade="80"/>
          <w:sz w:val="18"/>
          <w:szCs w:val="18"/>
        </w:rPr>
      </w:pPr>
      <w:r w:rsidRPr="008E6D77">
        <w:rPr>
          <w:i/>
          <w:iCs/>
          <w:color w:val="1F4E79" w:themeColor="accent5" w:themeShade="80"/>
          <w:sz w:val="18"/>
          <w:szCs w:val="18"/>
        </w:rPr>
        <w:t xml:space="preserve">Table 1: </w:t>
      </w:r>
      <w:r w:rsidR="00ED5BC0" w:rsidRPr="008E6D77">
        <w:rPr>
          <w:i/>
          <w:iCs/>
          <w:color w:val="1F4E79" w:themeColor="accent5" w:themeShade="80"/>
          <w:sz w:val="18"/>
          <w:szCs w:val="18"/>
        </w:rPr>
        <w:t xml:space="preserve">NIOSH Calculation Values </w:t>
      </w:r>
    </w:p>
    <w:tbl>
      <w:tblPr>
        <w:tblStyle w:val="TableGrid"/>
        <w:tblW w:w="0" w:type="auto"/>
        <w:tblLook w:val="04A0" w:firstRow="1" w:lastRow="0" w:firstColumn="1" w:lastColumn="0" w:noHBand="0" w:noVBand="1"/>
      </w:tblPr>
      <w:tblGrid>
        <w:gridCol w:w="4580"/>
        <w:gridCol w:w="1656"/>
        <w:gridCol w:w="3114"/>
      </w:tblGrid>
      <w:tr w:rsidR="001E1A2B" w:rsidRPr="008674D8" w14:paraId="0288A99A" w14:textId="77777777" w:rsidTr="006A7F45">
        <w:tc>
          <w:tcPr>
            <w:tcW w:w="4580" w:type="dxa"/>
          </w:tcPr>
          <w:p w14:paraId="19ACE197" w14:textId="77777777" w:rsidR="001E1A2B" w:rsidRPr="008674D8" w:rsidRDefault="001E1A2B" w:rsidP="006A7F45">
            <w:pPr>
              <w:spacing w:line="276" w:lineRule="auto"/>
            </w:pPr>
            <w:r w:rsidRPr="008674D8">
              <w:t>Task Variables</w:t>
            </w:r>
          </w:p>
        </w:tc>
        <w:tc>
          <w:tcPr>
            <w:tcW w:w="1656" w:type="dxa"/>
          </w:tcPr>
          <w:p w14:paraId="18571574" w14:textId="77777777" w:rsidR="001E1A2B" w:rsidRPr="008674D8" w:rsidRDefault="001E1A2B" w:rsidP="006A7F45">
            <w:pPr>
              <w:spacing w:line="276" w:lineRule="auto"/>
            </w:pPr>
            <w:r w:rsidRPr="008674D8">
              <w:t>Representation</w:t>
            </w:r>
          </w:p>
        </w:tc>
        <w:tc>
          <w:tcPr>
            <w:tcW w:w="3114" w:type="dxa"/>
          </w:tcPr>
          <w:p w14:paraId="5FDED470" w14:textId="77777777" w:rsidR="001E1A2B" w:rsidRPr="008674D8" w:rsidRDefault="001E1A2B" w:rsidP="006A7F45">
            <w:pPr>
              <w:spacing w:line="276" w:lineRule="auto"/>
            </w:pPr>
            <w:r w:rsidRPr="008674D8">
              <w:t>Measurement</w:t>
            </w:r>
          </w:p>
        </w:tc>
      </w:tr>
      <w:tr w:rsidR="001E1A2B" w:rsidRPr="008674D8" w14:paraId="7C798A56" w14:textId="77777777" w:rsidTr="006A7F45">
        <w:tc>
          <w:tcPr>
            <w:tcW w:w="4580" w:type="dxa"/>
          </w:tcPr>
          <w:p w14:paraId="4FDF3569" w14:textId="20D6A726" w:rsidR="001E1A2B" w:rsidRPr="008674D8" w:rsidRDefault="00DF1EB8" w:rsidP="006A7F45">
            <w:pPr>
              <w:spacing w:line="276" w:lineRule="auto"/>
            </w:pPr>
            <w:r>
              <w:t>Total weight lifted by participants</w:t>
            </w:r>
          </w:p>
        </w:tc>
        <w:tc>
          <w:tcPr>
            <w:tcW w:w="1656" w:type="dxa"/>
          </w:tcPr>
          <w:p w14:paraId="4110ED64" w14:textId="77777777" w:rsidR="001E1A2B" w:rsidRPr="008674D8" w:rsidRDefault="001E1A2B" w:rsidP="006A7F45">
            <w:pPr>
              <w:spacing w:line="276" w:lineRule="auto"/>
            </w:pPr>
            <w:r w:rsidRPr="008674D8">
              <w:t>W</w:t>
            </w:r>
          </w:p>
        </w:tc>
        <w:tc>
          <w:tcPr>
            <w:tcW w:w="3114" w:type="dxa"/>
          </w:tcPr>
          <w:p w14:paraId="416FE38E" w14:textId="77777777" w:rsidR="001E1A2B" w:rsidRPr="008674D8" w:rsidRDefault="001E1A2B" w:rsidP="006A7F45">
            <w:pPr>
              <w:spacing w:line="276" w:lineRule="auto"/>
            </w:pPr>
            <w:r w:rsidRPr="008674D8">
              <w:t>8 kg</w:t>
            </w:r>
          </w:p>
        </w:tc>
      </w:tr>
      <w:tr w:rsidR="001E1A2B" w:rsidRPr="008674D8" w14:paraId="267C4519" w14:textId="77777777" w:rsidTr="006A7F45">
        <w:tc>
          <w:tcPr>
            <w:tcW w:w="4580" w:type="dxa"/>
          </w:tcPr>
          <w:p w14:paraId="5DBCF795" w14:textId="77777777" w:rsidR="001E1A2B" w:rsidRPr="008674D8" w:rsidRDefault="001E1A2B" w:rsidP="006A7F45">
            <w:pPr>
              <w:spacing w:line="276" w:lineRule="auto"/>
            </w:pPr>
            <w:r w:rsidRPr="008674D8">
              <w:t>Load constant</w:t>
            </w:r>
          </w:p>
        </w:tc>
        <w:tc>
          <w:tcPr>
            <w:tcW w:w="1656" w:type="dxa"/>
          </w:tcPr>
          <w:p w14:paraId="3572F029" w14:textId="77777777" w:rsidR="001E1A2B" w:rsidRPr="008674D8" w:rsidRDefault="001E1A2B" w:rsidP="006A7F45">
            <w:pPr>
              <w:spacing w:line="276" w:lineRule="auto"/>
            </w:pPr>
            <w:r w:rsidRPr="008674D8">
              <w:t>LC</w:t>
            </w:r>
          </w:p>
        </w:tc>
        <w:tc>
          <w:tcPr>
            <w:tcW w:w="3114" w:type="dxa"/>
          </w:tcPr>
          <w:p w14:paraId="1574375A" w14:textId="77777777" w:rsidR="001E1A2B" w:rsidRPr="008674D8" w:rsidRDefault="001E1A2B" w:rsidP="006A7F45">
            <w:pPr>
              <w:spacing w:line="276" w:lineRule="auto"/>
            </w:pPr>
            <w:r w:rsidRPr="008674D8">
              <w:t>23 kg</w:t>
            </w:r>
          </w:p>
        </w:tc>
      </w:tr>
      <w:tr w:rsidR="001E1A2B" w:rsidRPr="008674D8" w14:paraId="11F5574C" w14:textId="77777777" w:rsidTr="006A7F45">
        <w:tc>
          <w:tcPr>
            <w:tcW w:w="4580" w:type="dxa"/>
          </w:tcPr>
          <w:p w14:paraId="08739BEA" w14:textId="77777777" w:rsidR="001E1A2B" w:rsidRPr="008674D8" w:rsidRDefault="001E1A2B" w:rsidP="006A7F45">
            <w:pPr>
              <w:spacing w:line="276" w:lineRule="auto"/>
            </w:pPr>
            <w:r w:rsidRPr="008674D8">
              <w:t>Vertical height from floor to shelf</w:t>
            </w:r>
          </w:p>
        </w:tc>
        <w:tc>
          <w:tcPr>
            <w:tcW w:w="1656" w:type="dxa"/>
          </w:tcPr>
          <w:p w14:paraId="56310C97" w14:textId="77777777" w:rsidR="001E1A2B" w:rsidRPr="008674D8" w:rsidRDefault="001E1A2B" w:rsidP="006A7F45">
            <w:pPr>
              <w:spacing w:line="276" w:lineRule="auto"/>
            </w:pPr>
            <w:r w:rsidRPr="008674D8">
              <w:t>V</w:t>
            </w:r>
          </w:p>
        </w:tc>
        <w:tc>
          <w:tcPr>
            <w:tcW w:w="3114" w:type="dxa"/>
          </w:tcPr>
          <w:p w14:paraId="32BCD99E" w14:textId="77777777" w:rsidR="001E1A2B" w:rsidRPr="008674D8" w:rsidRDefault="001E1A2B" w:rsidP="006A7F45">
            <w:pPr>
              <w:spacing w:line="276" w:lineRule="auto"/>
            </w:pPr>
            <w:r w:rsidRPr="008674D8">
              <w:t>86.36 cm</w:t>
            </w:r>
          </w:p>
        </w:tc>
      </w:tr>
      <w:tr w:rsidR="001E1A2B" w:rsidRPr="008674D8" w14:paraId="2A69A126" w14:textId="77777777" w:rsidTr="006A7F45">
        <w:tc>
          <w:tcPr>
            <w:tcW w:w="4580" w:type="dxa"/>
          </w:tcPr>
          <w:p w14:paraId="0C22AA5F" w14:textId="77777777" w:rsidR="001E1A2B" w:rsidRPr="008674D8" w:rsidRDefault="001E1A2B" w:rsidP="006A7F45">
            <w:pPr>
              <w:spacing w:line="276" w:lineRule="auto"/>
            </w:pPr>
            <w:r w:rsidRPr="008674D8">
              <w:t>Distance object is moved horizontally</w:t>
            </w:r>
          </w:p>
        </w:tc>
        <w:tc>
          <w:tcPr>
            <w:tcW w:w="1656" w:type="dxa"/>
          </w:tcPr>
          <w:p w14:paraId="28EEB4FC" w14:textId="77777777" w:rsidR="001E1A2B" w:rsidRPr="008674D8" w:rsidRDefault="001E1A2B" w:rsidP="006A7F45">
            <w:pPr>
              <w:spacing w:line="276" w:lineRule="auto"/>
            </w:pPr>
            <w:r w:rsidRPr="008674D8">
              <w:t>H</w:t>
            </w:r>
          </w:p>
        </w:tc>
        <w:tc>
          <w:tcPr>
            <w:tcW w:w="3114" w:type="dxa"/>
          </w:tcPr>
          <w:p w14:paraId="68A20368" w14:textId="77777777" w:rsidR="001E1A2B" w:rsidRPr="008674D8" w:rsidRDefault="001E1A2B" w:rsidP="006A7F45">
            <w:pPr>
              <w:spacing w:line="276" w:lineRule="auto"/>
            </w:pPr>
            <w:r w:rsidRPr="008674D8">
              <w:t>50.8 cm</w:t>
            </w:r>
          </w:p>
        </w:tc>
      </w:tr>
      <w:tr w:rsidR="001E1A2B" w:rsidRPr="008674D8" w14:paraId="6B6F0021" w14:textId="77777777" w:rsidTr="006A7F45">
        <w:tc>
          <w:tcPr>
            <w:tcW w:w="4580" w:type="dxa"/>
          </w:tcPr>
          <w:p w14:paraId="3157E5A7" w14:textId="77777777" w:rsidR="001E1A2B" w:rsidRPr="008674D8" w:rsidRDefault="001E1A2B" w:rsidP="006A7F45">
            <w:pPr>
              <w:spacing w:line="276" w:lineRule="auto"/>
            </w:pPr>
            <w:r w:rsidRPr="008674D8">
              <w:t>Frequency and duration of activity</w:t>
            </w:r>
          </w:p>
        </w:tc>
        <w:tc>
          <w:tcPr>
            <w:tcW w:w="1656" w:type="dxa"/>
          </w:tcPr>
          <w:p w14:paraId="14121003" w14:textId="77777777" w:rsidR="001E1A2B" w:rsidRPr="008674D8" w:rsidRDefault="001E1A2B" w:rsidP="006A7F45">
            <w:pPr>
              <w:spacing w:line="276" w:lineRule="auto"/>
            </w:pPr>
            <w:r w:rsidRPr="008674D8">
              <w:t>F</w:t>
            </w:r>
          </w:p>
        </w:tc>
        <w:tc>
          <w:tcPr>
            <w:tcW w:w="3114" w:type="dxa"/>
          </w:tcPr>
          <w:p w14:paraId="13FCFC7D" w14:textId="77777777" w:rsidR="001E1A2B" w:rsidRPr="008674D8" w:rsidRDefault="001E1A2B" w:rsidP="006A7F45">
            <w:pPr>
              <w:spacing w:line="276" w:lineRule="auto"/>
            </w:pPr>
            <w:r w:rsidRPr="008674D8">
              <w:t>10 mins</w:t>
            </w:r>
          </w:p>
        </w:tc>
      </w:tr>
      <w:tr w:rsidR="001E1A2B" w:rsidRPr="008674D8" w14:paraId="62BB5ADA" w14:textId="77777777" w:rsidTr="006A7F45">
        <w:tc>
          <w:tcPr>
            <w:tcW w:w="4580" w:type="dxa"/>
          </w:tcPr>
          <w:p w14:paraId="1C64DF16" w14:textId="77777777" w:rsidR="001E1A2B" w:rsidRPr="008674D8" w:rsidRDefault="001E1A2B" w:rsidP="006A7F45">
            <w:pPr>
              <w:spacing w:line="276" w:lineRule="auto"/>
            </w:pPr>
            <w:r w:rsidRPr="008674D8">
              <w:t>Distance the object is moved vertically</w:t>
            </w:r>
          </w:p>
        </w:tc>
        <w:tc>
          <w:tcPr>
            <w:tcW w:w="1656" w:type="dxa"/>
          </w:tcPr>
          <w:p w14:paraId="64CF1473" w14:textId="77777777" w:rsidR="001E1A2B" w:rsidRPr="008674D8" w:rsidRDefault="001E1A2B" w:rsidP="006A7F45">
            <w:pPr>
              <w:spacing w:line="276" w:lineRule="auto"/>
            </w:pPr>
            <w:r w:rsidRPr="008674D8">
              <w:t>D</w:t>
            </w:r>
          </w:p>
        </w:tc>
        <w:tc>
          <w:tcPr>
            <w:tcW w:w="3114" w:type="dxa"/>
          </w:tcPr>
          <w:p w14:paraId="77506839" w14:textId="77777777" w:rsidR="001E1A2B" w:rsidRPr="008674D8" w:rsidRDefault="001E1A2B" w:rsidP="006A7F45">
            <w:pPr>
              <w:spacing w:line="276" w:lineRule="auto"/>
            </w:pPr>
            <w:r w:rsidRPr="008674D8">
              <w:t>60.96 cm</w:t>
            </w:r>
          </w:p>
        </w:tc>
      </w:tr>
      <w:tr w:rsidR="001E1A2B" w:rsidRPr="008674D8" w14:paraId="05243B3E" w14:textId="77777777" w:rsidTr="006A7F45">
        <w:tc>
          <w:tcPr>
            <w:tcW w:w="4580" w:type="dxa"/>
          </w:tcPr>
          <w:p w14:paraId="489938AF" w14:textId="77777777" w:rsidR="001E1A2B" w:rsidRPr="008674D8" w:rsidRDefault="001E1A2B" w:rsidP="006A7F45">
            <w:pPr>
              <w:spacing w:line="276" w:lineRule="auto"/>
            </w:pPr>
            <w:r w:rsidRPr="008674D8">
              <w:t>Grip quality</w:t>
            </w:r>
          </w:p>
        </w:tc>
        <w:tc>
          <w:tcPr>
            <w:tcW w:w="1656" w:type="dxa"/>
          </w:tcPr>
          <w:p w14:paraId="39206319" w14:textId="77777777" w:rsidR="001E1A2B" w:rsidRPr="008674D8" w:rsidRDefault="001E1A2B" w:rsidP="006A7F45">
            <w:pPr>
              <w:spacing w:line="276" w:lineRule="auto"/>
            </w:pPr>
            <w:r w:rsidRPr="008674D8">
              <w:t>C</w:t>
            </w:r>
          </w:p>
        </w:tc>
        <w:tc>
          <w:tcPr>
            <w:tcW w:w="3114" w:type="dxa"/>
          </w:tcPr>
          <w:p w14:paraId="2A868189" w14:textId="77777777" w:rsidR="001E1A2B" w:rsidRPr="008674D8" w:rsidRDefault="001E1A2B" w:rsidP="006A7F45">
            <w:pPr>
              <w:spacing w:line="276" w:lineRule="auto"/>
            </w:pPr>
            <w:r w:rsidRPr="008674D8">
              <w:t>Fair</w:t>
            </w:r>
          </w:p>
        </w:tc>
      </w:tr>
      <w:tr w:rsidR="001E1A2B" w:rsidRPr="008674D8" w14:paraId="7F565473" w14:textId="77777777" w:rsidTr="006A7F45">
        <w:tc>
          <w:tcPr>
            <w:tcW w:w="4580" w:type="dxa"/>
          </w:tcPr>
          <w:p w14:paraId="5A015E2A" w14:textId="77777777" w:rsidR="001E1A2B" w:rsidRPr="008674D8" w:rsidRDefault="001E1A2B" w:rsidP="006A7F45">
            <w:pPr>
              <w:spacing w:line="276" w:lineRule="auto"/>
            </w:pPr>
            <w:r w:rsidRPr="008674D8">
              <w:t>Asymmetry</w:t>
            </w:r>
          </w:p>
        </w:tc>
        <w:tc>
          <w:tcPr>
            <w:tcW w:w="1656" w:type="dxa"/>
          </w:tcPr>
          <w:p w14:paraId="01864448" w14:textId="77777777" w:rsidR="001E1A2B" w:rsidRPr="008674D8" w:rsidRDefault="001E1A2B" w:rsidP="006A7F45">
            <w:pPr>
              <w:spacing w:line="276" w:lineRule="auto"/>
            </w:pPr>
            <w:r w:rsidRPr="008674D8">
              <w:t>A</w:t>
            </w:r>
          </w:p>
        </w:tc>
        <w:tc>
          <w:tcPr>
            <w:tcW w:w="3114" w:type="dxa"/>
          </w:tcPr>
          <w:p w14:paraId="16F63B86" w14:textId="77777777" w:rsidR="001E1A2B" w:rsidRPr="008674D8" w:rsidRDefault="001E1A2B" w:rsidP="006A7F45">
            <w:pPr>
              <w:spacing w:line="276" w:lineRule="auto"/>
            </w:pPr>
            <w:r w:rsidRPr="008674D8">
              <w:t>0 degrees</w:t>
            </w:r>
          </w:p>
        </w:tc>
      </w:tr>
    </w:tbl>
    <w:p w14:paraId="51483E23" w14:textId="7C63EB42" w:rsidR="00C56A21" w:rsidRDefault="00C56A21" w:rsidP="00FC2846">
      <w:pPr>
        <w:spacing w:line="276" w:lineRule="auto"/>
      </w:pPr>
      <m:oMathPara>
        <m:oMath>
          <m:r>
            <w:rPr>
              <w:rFonts w:ascii="Cambria Math" w:hAnsi="Cambria Math"/>
            </w:rPr>
            <m:t>LC × HM × VM× DM × AM × FM × CM = Recommended Weight Limit </m:t>
          </m:r>
        </m:oMath>
      </m:oMathPara>
    </w:p>
    <w:p w14:paraId="1726854A" w14:textId="323FB67A" w:rsidR="00BD6F20" w:rsidRPr="009D42B5" w:rsidRDefault="00666F8A" w:rsidP="5E1DA5F0">
      <w:pPr>
        <w:spacing w:after="160" w:line="276" w:lineRule="auto"/>
        <w:jc w:val="center"/>
        <w:rPr>
          <w:b/>
        </w:rPr>
      </w:pPr>
      <m:oMathPara>
        <m:oMath>
          <m:r>
            <w:rPr>
              <w:rFonts w:ascii="Cambria Math" w:hAnsi="Cambria Math"/>
            </w:rPr>
            <m:t>23 kg ×0.4921×0.96592 ×82.074 ×1 ×0.41 ×1 =</m:t>
          </m:r>
          <m:r>
            <m:rPr>
              <m:sty m:val="bi"/>
            </m:rPr>
            <w:rPr>
              <w:rFonts w:ascii="Cambria Math" w:hAnsi="Cambria Math"/>
            </w:rPr>
            <m:t>367.8 kg</m:t>
          </m:r>
        </m:oMath>
      </m:oMathPara>
    </w:p>
    <w:p w14:paraId="3872A905" w14:textId="5C433552" w:rsidR="009D42B5" w:rsidRPr="00BD6F20" w:rsidRDefault="009D42B5" w:rsidP="5E1DA5F0">
      <w:pPr>
        <w:spacing w:after="160" w:line="276" w:lineRule="auto"/>
        <w:jc w:val="center"/>
      </w:pPr>
      <m:oMathPara>
        <m:oMath>
          <m:r>
            <w:rPr>
              <w:rFonts w:ascii="Cambria Math" w:hAnsi="Cambria Math"/>
            </w:rPr>
            <m:t xml:space="preserve">Lifting Index </m:t>
          </m:r>
          <m:d>
            <m:dPr>
              <m:ctrlPr>
                <w:rPr>
                  <w:rFonts w:ascii="Cambria Math" w:hAnsi="Cambria Math"/>
                  <w:i/>
                </w:rPr>
              </m:ctrlPr>
            </m:dPr>
            <m:e>
              <m:r>
                <w:rPr>
                  <w:rFonts w:ascii="Cambria Math" w:hAnsi="Cambria Math"/>
                </w:rPr>
                <m:t>LI</m:t>
              </m:r>
            </m:e>
          </m:d>
          <m:r>
            <w:rPr>
              <w:rFonts w:ascii="Cambria Math" w:hAnsi="Cambria Math"/>
            </w:rPr>
            <m:t>= Weight ÷Recommended Weight Limit </m:t>
          </m:r>
        </m:oMath>
      </m:oMathPara>
    </w:p>
    <w:p w14:paraId="7006744E" w14:textId="43E52883" w:rsidR="001E1A2B" w:rsidRPr="008674D8" w:rsidRDefault="001E1A2B" w:rsidP="001E1A2B">
      <m:oMath>
        <m:r>
          <w:rPr>
            <w:rFonts w:ascii="Cambria Math" w:hAnsi="Cambria Math"/>
          </w:rPr>
          <m:t>L</m:t>
        </m:r>
        <m:r>
          <w:rPr>
            <w:rFonts w:ascii="Cambria Math" w:hAnsi="Cambria Math"/>
          </w:rPr>
          <m:t>I</m:t>
        </m:r>
        <m:r>
          <w:rPr>
            <w:rFonts w:ascii="Cambria Math" w:hAnsi="Cambria Math"/>
          </w:rPr>
          <m:t>=8 kg ÷</m:t>
        </m:r>
        <m:r>
          <w:rPr>
            <w:rFonts w:ascii="Cambria Math" w:hAnsi="Cambria Math"/>
          </w:rPr>
          <m:t>367.8</m:t>
        </m:r>
        <m:r>
          <w:rPr>
            <w:rFonts w:ascii="Cambria Math" w:hAnsi="Cambria Math"/>
          </w:rPr>
          <m:t xml:space="preserve"> kg=0.0</m:t>
        </m:r>
        <m:r>
          <w:rPr>
            <w:rFonts w:ascii="Cambria Math" w:hAnsi="Cambria Math"/>
          </w:rPr>
          <m:t>217</m:t>
        </m:r>
        <m:r>
          <w:rPr>
            <w:rFonts w:ascii="Cambria Math" w:eastAsiaTheme="minorEastAsia" w:hAnsi="Cambria Math"/>
          </w:rPr>
          <m:t>&lt;1</m:t>
        </m:r>
      </m:oMath>
      <w:r w:rsidR="00063E5D">
        <w:rPr>
          <w:rFonts w:eastAsiaTheme="minorEastAsia"/>
        </w:rPr>
        <w:t xml:space="preserve"> </w:t>
      </w:r>
      <w:r w:rsidRPr="008674D8">
        <w:rPr>
          <w:rFonts w:eastAsiaTheme="minorEastAsia"/>
        </w:rPr>
        <w:t xml:space="preserve"> </w:t>
      </w:r>
    </w:p>
    <w:p w14:paraId="157DDD04" w14:textId="4F43068B" w:rsidR="001E1A2B" w:rsidRPr="008674D8" w:rsidRDefault="00010CC7" w:rsidP="001E1A2B">
      <w:r>
        <w:rPr>
          <w:rFonts w:eastAsiaTheme="minorEastAsia"/>
        </w:rPr>
        <w:t>This i</w:t>
      </w:r>
      <w:r w:rsidR="001E1A2B" w:rsidRPr="008674D8">
        <w:rPr>
          <w:rFonts w:eastAsiaTheme="minorEastAsia"/>
        </w:rPr>
        <w:t xml:space="preserve">ndicates this lifting task is </w:t>
      </w:r>
      <w:r w:rsidR="00BD6F20" w:rsidRPr="008674D8">
        <w:rPr>
          <w:rFonts w:eastAsiaTheme="minorEastAsia"/>
        </w:rPr>
        <w:t>acceptable.</w:t>
      </w:r>
    </w:p>
    <w:p w14:paraId="79C77272" w14:textId="77777777" w:rsidR="008E4610" w:rsidRDefault="008E4610" w:rsidP="008E4610"/>
    <w:p w14:paraId="68D75E97" w14:textId="6B227AD2" w:rsidR="0077163D" w:rsidRDefault="0077163D" w:rsidP="0077163D">
      <w:pPr>
        <w:jc w:val="both"/>
      </w:pPr>
      <w:r w:rsidRPr="0077163D">
        <w:t xml:space="preserve">It's </w:t>
      </w:r>
      <w:r>
        <w:t>important</w:t>
      </w:r>
      <w:r w:rsidRPr="0077163D">
        <w:t xml:space="preserve"> to note that while NIOSH guidelines provided a valuable reference point for assessing the safety of the lifting task, individual differences in the frequency of lifts among participants limit its generalizability. The NIOSH lifting equation assumes a specific frequency range for lifts per minute and since this frequency </w:t>
      </w:r>
      <w:r w:rsidR="00F202BA">
        <w:t>varied</w:t>
      </w:r>
      <w:r w:rsidRPr="0077163D">
        <w:t xml:space="preserve"> among participants, the calculated lifting index</w:t>
      </w:r>
      <w:r w:rsidR="007419C0">
        <w:t xml:space="preserve"> seen above</w:t>
      </w:r>
      <w:r w:rsidRPr="0077163D">
        <w:t xml:space="preserve"> serves as a reference rather than a universally applicable measure. The value used for reference was based on the range of frequency of lifts per minute observed in the study, </w:t>
      </w:r>
      <w:r w:rsidR="0063688D">
        <w:t>which was 11 lifts/min in this case</w:t>
      </w:r>
      <w:r w:rsidR="00514506">
        <w:t>. It is important to a</w:t>
      </w:r>
      <w:r w:rsidR="00514506" w:rsidRPr="0077163D">
        <w:t>cknowledge</w:t>
      </w:r>
      <w:r w:rsidRPr="0077163D">
        <w:t xml:space="preserve"> the need for a more personalized approach to safety assessments in lifting tasks. This recognition ensures that the findings derived from the NIOSH calculation are interpreted within the context of the specific experimental conditions and participant characteristics.</w:t>
      </w:r>
    </w:p>
    <w:p w14:paraId="34627C40" w14:textId="77777777" w:rsidR="0077163D" w:rsidRPr="008674D8" w:rsidRDefault="0077163D" w:rsidP="008E4610"/>
    <w:p w14:paraId="737E85E8" w14:textId="7585FA53" w:rsidR="008E4610" w:rsidRPr="008674D8" w:rsidRDefault="008E4610" w:rsidP="008E4610">
      <w:pPr>
        <w:pStyle w:val="Heading2"/>
        <w:rPr>
          <w:rFonts w:ascii="Times New Roman" w:hAnsi="Times New Roman" w:cs="Times New Roman"/>
        </w:rPr>
      </w:pPr>
      <w:bookmarkStart w:id="10" w:name="_Toc151382010"/>
      <w:r w:rsidRPr="008674D8">
        <w:rPr>
          <w:rFonts w:ascii="Times New Roman" w:hAnsi="Times New Roman" w:cs="Times New Roman"/>
        </w:rPr>
        <w:t>Physical Performanc</w:t>
      </w:r>
      <w:r w:rsidR="00D4413C">
        <w:rPr>
          <w:rFonts w:ascii="Times New Roman" w:hAnsi="Times New Roman" w:cs="Times New Roman"/>
        </w:rPr>
        <w:t>e Results</w:t>
      </w:r>
      <w:bookmarkEnd w:id="10"/>
    </w:p>
    <w:p w14:paraId="57E41748" w14:textId="77777777" w:rsidR="008E4610" w:rsidRPr="008674D8" w:rsidRDefault="008E4610" w:rsidP="008E4610"/>
    <w:p w14:paraId="2C52449E" w14:textId="19349E3D" w:rsidR="00D2296D" w:rsidRDefault="008D7C36" w:rsidP="00880E93">
      <w:pPr>
        <w:jc w:val="both"/>
      </w:pPr>
      <w:r>
        <w:t>Using JMP statistical software</w:t>
      </w:r>
      <w:r w:rsidR="00E5513F">
        <w:t xml:space="preserve"> for data analysis</w:t>
      </w:r>
      <w:r>
        <w:t xml:space="preserve">, </w:t>
      </w:r>
      <w:r w:rsidR="007204AD">
        <w:t>a</w:t>
      </w:r>
      <w:r w:rsidR="00E5513F">
        <w:t xml:space="preserve"> </w:t>
      </w:r>
      <w:r>
        <w:t>p</w:t>
      </w:r>
      <w:r w:rsidR="008E4610" w:rsidRPr="008674D8">
        <w:t xml:space="preserve">aired t-test </w:t>
      </w:r>
      <w:r w:rsidR="00E768E2">
        <w:t xml:space="preserve">was </w:t>
      </w:r>
      <w:r w:rsidR="00B11597">
        <w:t>performed</w:t>
      </w:r>
      <w:r w:rsidR="0090030E">
        <w:t>,</w:t>
      </w:r>
      <w:r w:rsidR="008E4610" w:rsidRPr="008674D8">
        <w:t xml:space="preserve"> </w:t>
      </w:r>
      <w:r w:rsidR="0087059D">
        <w:t xml:space="preserve">and </w:t>
      </w:r>
      <w:r w:rsidR="00D2296D">
        <w:t>bar graphs</w:t>
      </w:r>
      <w:r w:rsidR="008E4610" w:rsidRPr="008674D8">
        <w:t xml:space="preserve"> </w:t>
      </w:r>
      <w:r w:rsidR="0077308D">
        <w:t>were created to</w:t>
      </w:r>
      <w:r w:rsidR="008E4610" w:rsidRPr="008674D8">
        <w:t xml:space="preserve"> </w:t>
      </w:r>
      <w:r w:rsidR="00010CC7">
        <w:t>analyze the p</w:t>
      </w:r>
      <w:r w:rsidR="008E4610" w:rsidRPr="008674D8">
        <w:t>hysical performance</w:t>
      </w:r>
      <w:r w:rsidR="00010CC7">
        <w:t xml:space="preserve"> of </w:t>
      </w:r>
      <w:r w:rsidR="003B6438">
        <w:t>the</w:t>
      </w:r>
      <w:r w:rsidR="00010CC7">
        <w:t xml:space="preserve"> participants</w:t>
      </w:r>
      <w:r w:rsidR="00621EEB">
        <w:t xml:space="preserve"> under both conditions</w:t>
      </w:r>
      <w:r w:rsidR="00D2296D">
        <w:t>.</w:t>
      </w:r>
      <w:r w:rsidR="008E4610" w:rsidRPr="008674D8">
        <w:t xml:space="preserve"> </w:t>
      </w:r>
    </w:p>
    <w:p w14:paraId="5AC8889E" w14:textId="77777777" w:rsidR="003863D5" w:rsidRDefault="003863D5" w:rsidP="00880E93">
      <w:pPr>
        <w:jc w:val="both"/>
      </w:pPr>
    </w:p>
    <w:p w14:paraId="01E8C40A" w14:textId="77777777" w:rsidR="003863D5" w:rsidRDefault="003863D5" w:rsidP="003863D5">
      <w:r>
        <w:t>The paired t-test</w:t>
      </w:r>
      <w:r w:rsidRPr="008674D8">
        <w:t xml:space="preserve"> analysis revealed a statistically </w:t>
      </w:r>
      <w:r>
        <w:t>insignificant</w:t>
      </w:r>
      <w:r w:rsidRPr="008674D8">
        <w:t xml:space="preserve"> difference between the two conditions—lifting activities with music and in silence (p </w:t>
      </w:r>
      <w:r>
        <w:t>&gt;</w:t>
      </w:r>
      <w:r w:rsidRPr="008674D8">
        <w:t xml:space="preserve"> 0.05). The </w:t>
      </w:r>
      <w:r>
        <w:t>failing to reject</w:t>
      </w:r>
      <w:r w:rsidRPr="008674D8">
        <w:t xml:space="preserve"> the null hypothesis signifies </w:t>
      </w:r>
      <w:r>
        <w:t>there is no</w:t>
      </w:r>
      <w:r w:rsidRPr="008674D8">
        <w:t xml:space="preserve"> meaningful impact of music on objective metrics of performance. </w:t>
      </w:r>
    </w:p>
    <w:p w14:paraId="59B564DC" w14:textId="77777777" w:rsidR="003863D5" w:rsidRDefault="003863D5" w:rsidP="003863D5"/>
    <w:p w14:paraId="1EEB32BA" w14:textId="77777777" w:rsidR="003863D5" w:rsidRDefault="003863D5" w:rsidP="003863D5">
      <w:r>
        <w:t xml:space="preserve">Null Hypothesis: </w:t>
      </w:r>
      <m:oMath>
        <m:sSub>
          <m:sSubPr>
            <m:ctrlPr>
              <w:rPr>
                <w:rFonts w:ascii="Cambria Math" w:hAnsi="Cambria Math"/>
              </w:rPr>
            </m:ctrlPr>
          </m:sSubPr>
          <m:e>
            <m:r>
              <w:rPr>
                <w:rFonts w:ascii="Cambria Math" w:hAnsi="Cambria Math"/>
              </w:rPr>
              <m:t>μ</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μ</m:t>
            </m:r>
          </m:e>
          <m:sub>
            <m:r>
              <w:rPr>
                <w:rFonts w:ascii="Cambria Math" w:hAnsi="Cambria Math"/>
              </w:rPr>
              <m:t>2</m:t>
            </m:r>
          </m:sub>
        </m:sSub>
      </m:oMath>
    </w:p>
    <w:p w14:paraId="4005DC24" w14:textId="77777777" w:rsidR="003863D5" w:rsidRDefault="003863D5" w:rsidP="003863D5">
      <w:r>
        <w:t xml:space="preserve">Alternative Hypothesis: </w:t>
      </w:r>
      <m:oMath>
        <m:sSub>
          <m:sSubPr>
            <m:ctrlPr>
              <w:rPr>
                <w:rFonts w:ascii="Cambria Math" w:hAnsi="Cambria Math"/>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oMath>
      <w:r>
        <w:t xml:space="preserve">        </w:t>
      </w:r>
    </w:p>
    <w:p w14:paraId="3BDB315D" w14:textId="77777777" w:rsidR="003863D5" w:rsidRDefault="003863D5" w:rsidP="003863D5">
      <w:pPr>
        <w:jc w:val="center"/>
      </w:pPr>
      <m:oMathPara>
        <m:oMath>
          <m:r>
            <w:rPr>
              <w:rFonts w:ascii="Cambria Math" w:hAnsi="Cambria Math"/>
            </w:rPr>
            <m:t>p-value= 0.3317&gt; 0.05</m:t>
          </m:r>
        </m:oMath>
      </m:oMathPara>
    </w:p>
    <w:p w14:paraId="2F87A59A" w14:textId="63017FEB" w:rsidR="003863D5" w:rsidRDefault="003863D5" w:rsidP="003863D5">
      <w:pPr>
        <w:jc w:val="both"/>
      </w:pPr>
      <w:r>
        <w:rPr>
          <w:rFonts w:eastAsia="ui-sans-serif"/>
        </w:rPr>
        <w:t xml:space="preserve">The P-value obtained is greater than the 0.05 alpha level. This data can be interpreted to indicate that </w:t>
      </w:r>
      <w:r w:rsidRPr="01A62803">
        <w:rPr>
          <w:rFonts w:eastAsia="ui-sans-serif"/>
        </w:rPr>
        <w:t>it fails</w:t>
      </w:r>
      <w:r>
        <w:rPr>
          <w:rFonts w:eastAsia="ui-sans-serif"/>
        </w:rPr>
        <w:t xml:space="preserve"> to reject the null hypothesis, suggesting that there is no significant difference between the means of the two data sets. It's important to note that the failure to reject the null hypothesis does not confirm the absence of a true difference; rather, it indicates insufficient data to establish a statistically significant difference in means.</w:t>
      </w:r>
    </w:p>
    <w:p w14:paraId="3FAF388C" w14:textId="35F9AB00" w:rsidR="00D2296D" w:rsidRDefault="00D2296D" w:rsidP="00880E93">
      <w:pPr>
        <w:jc w:val="both"/>
      </w:pPr>
    </w:p>
    <w:p w14:paraId="0059962E" w14:textId="2B0A3A18" w:rsidR="00D2296D" w:rsidRDefault="00A84C44" w:rsidP="00880E93">
      <w:pPr>
        <w:jc w:val="both"/>
      </w:pPr>
      <w:r>
        <w:rPr>
          <w:noProof/>
        </w:rPr>
        <w:drawing>
          <wp:inline distT="0" distB="0" distL="0" distR="0" wp14:anchorId="42637054" wp14:editId="60414A09">
            <wp:extent cx="3927722" cy="3901274"/>
            <wp:effectExtent l="0" t="0" r="0" b="0"/>
            <wp:docPr id="636301304" name="Picture 63630130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301304"/>
                    <pic:cNvPicPr/>
                  </pic:nvPicPr>
                  <pic:blipFill>
                    <a:blip r:embed="rId11">
                      <a:extLst>
                        <a:ext uri="{28A0092B-C50C-407E-A947-70E740481C1C}">
                          <a14:useLocalDpi xmlns:a14="http://schemas.microsoft.com/office/drawing/2010/main" val="0"/>
                        </a:ext>
                      </a:extLst>
                    </a:blip>
                    <a:stretch>
                      <a:fillRect/>
                    </a:stretch>
                  </pic:blipFill>
                  <pic:spPr>
                    <a:xfrm>
                      <a:off x="0" y="0"/>
                      <a:ext cx="3927722" cy="3901274"/>
                    </a:xfrm>
                    <a:prstGeom prst="rect">
                      <a:avLst/>
                    </a:prstGeom>
                  </pic:spPr>
                </pic:pic>
              </a:graphicData>
            </a:graphic>
          </wp:inline>
        </w:drawing>
      </w:r>
    </w:p>
    <w:p w14:paraId="445F1FE1" w14:textId="4849C4C0" w:rsidR="32B0E7AD" w:rsidRDefault="0094E25B" w:rsidP="006B4F00">
      <w:pPr>
        <w:pStyle w:val="Caption"/>
      </w:pPr>
      <w:r>
        <w:t>Figure 1. Lifts Per Minute by Test Type</w:t>
      </w:r>
    </w:p>
    <w:p w14:paraId="1C276FCE" w14:textId="7F01D64B" w:rsidR="0A2E3D56" w:rsidRDefault="00802A76" w:rsidP="0A2E3D56">
      <w:pPr>
        <w:jc w:val="both"/>
      </w:pPr>
      <w:r>
        <w:t>Due to th</w:t>
      </w:r>
      <w:r w:rsidR="00841605">
        <w:t xml:space="preserve">e results gathered from Figure 1 </w:t>
      </w:r>
      <w:r w:rsidR="0029426F">
        <w:t xml:space="preserve">revealing </w:t>
      </w:r>
      <w:r w:rsidR="008D3A3A">
        <w:t xml:space="preserve">the data was not </w:t>
      </w:r>
      <w:r w:rsidR="0073670F">
        <w:t>statistically significant,</w:t>
      </w:r>
      <w:r w:rsidR="008D3A3A">
        <w:t xml:space="preserve"> </w:t>
      </w:r>
      <w:r w:rsidR="00706750">
        <w:t xml:space="preserve">examining </w:t>
      </w:r>
      <w:r w:rsidR="00F8612C">
        <w:t>the mean and standard deviation (i.e., des</w:t>
      </w:r>
      <w:r w:rsidR="001E639B">
        <w:t xml:space="preserve">criptive statistics) </w:t>
      </w:r>
      <w:r w:rsidR="005F3708">
        <w:t>was the n</w:t>
      </w:r>
      <w:r w:rsidR="0014267B">
        <w:t xml:space="preserve">ext step to </w:t>
      </w:r>
      <w:r w:rsidR="007632E6">
        <w:t xml:space="preserve">continue </w:t>
      </w:r>
      <w:r w:rsidR="00645CD2">
        <w:t>analyzing our data.</w:t>
      </w:r>
    </w:p>
    <w:p w14:paraId="31CE8E45" w14:textId="493ECA6B" w:rsidR="0A2E3D56" w:rsidRDefault="0A2E3D56" w:rsidP="0A2E3D56">
      <w:pPr>
        <w:jc w:val="both"/>
      </w:pPr>
    </w:p>
    <w:tbl>
      <w:tblPr>
        <w:tblpPr w:leftFromText="180" w:rightFromText="180" w:vertAnchor="text" w:horzAnchor="page" w:tblpX="7711" w:tblpY="2326"/>
        <w:tblW w:w="4040" w:type="dxa"/>
        <w:tblLook w:val="04A0" w:firstRow="1" w:lastRow="0" w:firstColumn="1" w:lastColumn="0" w:noHBand="0" w:noVBand="1"/>
      </w:tblPr>
      <w:tblGrid>
        <w:gridCol w:w="960"/>
        <w:gridCol w:w="1540"/>
        <w:gridCol w:w="1540"/>
      </w:tblGrid>
      <w:tr w:rsidR="009129D7" w14:paraId="4A3ED541" w14:textId="77777777" w:rsidTr="009129D7">
        <w:trPr>
          <w:trHeight w:val="300"/>
        </w:trPr>
        <w:tc>
          <w:tcPr>
            <w:tcW w:w="960" w:type="dxa"/>
            <w:tcBorders>
              <w:top w:val="nil"/>
              <w:left w:val="nil"/>
              <w:bottom w:val="nil"/>
              <w:right w:val="nil"/>
            </w:tcBorders>
            <w:shd w:val="clear" w:color="auto" w:fill="auto"/>
            <w:noWrap/>
            <w:vAlign w:val="center"/>
            <w:hideMark/>
          </w:tcPr>
          <w:p w14:paraId="5B37FB79" w14:textId="77777777" w:rsidR="009129D7" w:rsidRDefault="009129D7" w:rsidP="009129D7">
            <w:pPr>
              <w:rPr>
                <w:sz w:val="20"/>
                <w:szCs w:val="20"/>
              </w:rPr>
            </w:pP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14:paraId="0DB73211" w14:textId="77777777" w:rsidR="009129D7" w:rsidRPr="003D1C79" w:rsidRDefault="009129D7" w:rsidP="009129D7">
            <w:pPr>
              <w:jc w:val="center"/>
              <w:rPr>
                <w:color w:val="000000"/>
                <w:sz w:val="22"/>
                <w:szCs w:val="22"/>
              </w:rPr>
            </w:pPr>
            <w:r w:rsidRPr="003D1C79">
              <w:rPr>
                <w:color w:val="000000"/>
                <w:sz w:val="22"/>
                <w:szCs w:val="22"/>
              </w:rPr>
              <w:t xml:space="preserve">Without Music (Lifts/Min) </w:t>
            </w:r>
          </w:p>
        </w:tc>
        <w:tc>
          <w:tcPr>
            <w:tcW w:w="1540" w:type="dxa"/>
            <w:tcBorders>
              <w:top w:val="single" w:sz="8" w:space="0" w:color="auto"/>
              <w:left w:val="nil"/>
              <w:bottom w:val="nil"/>
              <w:right w:val="single" w:sz="8" w:space="0" w:color="auto"/>
            </w:tcBorders>
            <w:shd w:val="clear" w:color="auto" w:fill="auto"/>
            <w:noWrap/>
            <w:vAlign w:val="center"/>
            <w:hideMark/>
          </w:tcPr>
          <w:p w14:paraId="4808793D" w14:textId="77777777" w:rsidR="009129D7" w:rsidRPr="003D1C79" w:rsidRDefault="009129D7" w:rsidP="009129D7">
            <w:pPr>
              <w:jc w:val="center"/>
              <w:rPr>
                <w:color w:val="000000"/>
                <w:sz w:val="22"/>
                <w:szCs w:val="22"/>
              </w:rPr>
            </w:pPr>
            <w:r w:rsidRPr="003D1C79">
              <w:rPr>
                <w:color w:val="000000"/>
                <w:sz w:val="22"/>
                <w:szCs w:val="22"/>
              </w:rPr>
              <w:t>With Music</w:t>
            </w:r>
          </w:p>
          <w:p w14:paraId="081FE272" w14:textId="77777777" w:rsidR="009129D7" w:rsidRPr="003D1C79" w:rsidRDefault="009129D7" w:rsidP="009129D7">
            <w:pPr>
              <w:jc w:val="center"/>
              <w:rPr>
                <w:color w:val="000000"/>
                <w:sz w:val="22"/>
                <w:szCs w:val="22"/>
              </w:rPr>
            </w:pPr>
            <w:r w:rsidRPr="003D1C79">
              <w:rPr>
                <w:color w:val="000000"/>
                <w:sz w:val="22"/>
                <w:szCs w:val="22"/>
              </w:rPr>
              <w:t xml:space="preserve">(Lifts/Min) </w:t>
            </w:r>
          </w:p>
        </w:tc>
      </w:tr>
      <w:tr w:rsidR="009129D7" w14:paraId="031C29AF" w14:textId="77777777" w:rsidTr="009129D7">
        <w:trPr>
          <w:trHeight w:val="288"/>
        </w:trPr>
        <w:tc>
          <w:tcPr>
            <w:tcW w:w="960" w:type="dxa"/>
            <w:tcBorders>
              <w:top w:val="single" w:sz="8" w:space="0" w:color="auto"/>
              <w:left w:val="single" w:sz="8" w:space="0" w:color="auto"/>
              <w:bottom w:val="single" w:sz="4" w:space="0" w:color="auto"/>
              <w:right w:val="nil"/>
            </w:tcBorders>
            <w:shd w:val="clear" w:color="auto" w:fill="auto"/>
            <w:noWrap/>
            <w:vAlign w:val="center"/>
            <w:hideMark/>
          </w:tcPr>
          <w:p w14:paraId="6787EE09" w14:textId="77777777" w:rsidR="009129D7" w:rsidRPr="003D1C79" w:rsidRDefault="009129D7" w:rsidP="009129D7">
            <w:pPr>
              <w:jc w:val="center"/>
              <w:rPr>
                <w:color w:val="000000"/>
                <w:sz w:val="22"/>
                <w:szCs w:val="22"/>
              </w:rPr>
            </w:pPr>
            <w:r w:rsidRPr="003D1C79">
              <w:rPr>
                <w:color w:val="000000"/>
                <w:sz w:val="22"/>
                <w:szCs w:val="22"/>
              </w:rPr>
              <w:t>Mean</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4C3BDC9" w14:textId="77777777" w:rsidR="009129D7" w:rsidRPr="003D1C79" w:rsidRDefault="009129D7" w:rsidP="009129D7">
            <w:pPr>
              <w:jc w:val="center"/>
              <w:rPr>
                <w:color w:val="000000"/>
                <w:sz w:val="22"/>
                <w:szCs w:val="22"/>
              </w:rPr>
            </w:pPr>
            <w:r w:rsidRPr="003D1C79">
              <w:rPr>
                <w:color w:val="000000"/>
                <w:sz w:val="22"/>
                <w:szCs w:val="22"/>
              </w:rPr>
              <w:t>12.57</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14:paraId="4454C526" w14:textId="77777777" w:rsidR="009129D7" w:rsidRPr="003D1C79" w:rsidRDefault="009129D7" w:rsidP="009129D7">
            <w:pPr>
              <w:jc w:val="center"/>
              <w:rPr>
                <w:color w:val="000000"/>
                <w:sz w:val="22"/>
                <w:szCs w:val="22"/>
              </w:rPr>
            </w:pPr>
            <w:r w:rsidRPr="003D1C79">
              <w:rPr>
                <w:color w:val="000000"/>
                <w:sz w:val="22"/>
                <w:szCs w:val="22"/>
              </w:rPr>
              <w:t>14.58</w:t>
            </w:r>
          </w:p>
        </w:tc>
      </w:tr>
      <w:tr w:rsidR="009129D7" w14:paraId="5DB2EEE8" w14:textId="77777777" w:rsidTr="009129D7">
        <w:trPr>
          <w:trHeight w:val="300"/>
        </w:trPr>
        <w:tc>
          <w:tcPr>
            <w:tcW w:w="960" w:type="dxa"/>
            <w:tcBorders>
              <w:top w:val="nil"/>
              <w:left w:val="single" w:sz="8" w:space="0" w:color="auto"/>
              <w:bottom w:val="single" w:sz="8" w:space="0" w:color="auto"/>
              <w:right w:val="nil"/>
            </w:tcBorders>
            <w:shd w:val="clear" w:color="auto" w:fill="auto"/>
            <w:noWrap/>
            <w:vAlign w:val="center"/>
            <w:hideMark/>
          </w:tcPr>
          <w:p w14:paraId="6A77E11C" w14:textId="77777777" w:rsidR="009129D7" w:rsidRPr="003D1C79" w:rsidRDefault="009129D7" w:rsidP="009129D7">
            <w:pPr>
              <w:jc w:val="center"/>
              <w:rPr>
                <w:color w:val="000000"/>
                <w:sz w:val="22"/>
                <w:szCs w:val="22"/>
              </w:rPr>
            </w:pPr>
            <w:r w:rsidRPr="003D1C79">
              <w:rPr>
                <w:color w:val="000000"/>
                <w:sz w:val="22"/>
                <w:szCs w:val="22"/>
              </w:rPr>
              <w:t>Std Dev</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403D468" w14:textId="77777777" w:rsidR="009129D7" w:rsidRPr="003D1C79" w:rsidRDefault="009129D7" w:rsidP="009129D7">
            <w:pPr>
              <w:jc w:val="center"/>
              <w:rPr>
                <w:color w:val="000000"/>
                <w:sz w:val="22"/>
                <w:szCs w:val="22"/>
              </w:rPr>
            </w:pPr>
            <w:r w:rsidRPr="003D1C79">
              <w:rPr>
                <w:color w:val="000000"/>
                <w:sz w:val="22"/>
                <w:szCs w:val="22"/>
              </w:rPr>
              <w:t>3.5</w:t>
            </w:r>
          </w:p>
        </w:tc>
        <w:tc>
          <w:tcPr>
            <w:tcW w:w="1540" w:type="dxa"/>
            <w:tcBorders>
              <w:top w:val="nil"/>
              <w:left w:val="nil"/>
              <w:bottom w:val="single" w:sz="8" w:space="0" w:color="auto"/>
              <w:right w:val="single" w:sz="8" w:space="0" w:color="auto"/>
            </w:tcBorders>
            <w:shd w:val="clear" w:color="auto" w:fill="auto"/>
            <w:noWrap/>
            <w:vAlign w:val="center"/>
            <w:hideMark/>
          </w:tcPr>
          <w:p w14:paraId="71F84D1B" w14:textId="77777777" w:rsidR="009129D7" w:rsidRPr="003D1C79" w:rsidRDefault="009129D7" w:rsidP="009129D7">
            <w:pPr>
              <w:keepNext/>
              <w:jc w:val="center"/>
              <w:rPr>
                <w:color w:val="000000"/>
                <w:sz w:val="22"/>
                <w:szCs w:val="22"/>
              </w:rPr>
            </w:pPr>
            <w:r w:rsidRPr="003D1C79">
              <w:rPr>
                <w:color w:val="000000"/>
                <w:sz w:val="22"/>
                <w:szCs w:val="22"/>
              </w:rPr>
              <w:t>4.88</w:t>
            </w:r>
          </w:p>
        </w:tc>
      </w:tr>
    </w:tbl>
    <w:p w14:paraId="6D076D4A" w14:textId="2E9514CD" w:rsidR="009129D7" w:rsidRDefault="009129D7" w:rsidP="009129D7">
      <w:pPr>
        <w:pStyle w:val="Caption"/>
        <w:framePr w:w="3781" w:hSpace="180" w:wrap="around" w:vAnchor="text" w:hAnchor="page" w:x="7741" w:y="3811"/>
      </w:pPr>
      <w:r>
        <w:t>Table 2. Table depicting means and standard deviation for lifts per minute.</w:t>
      </w:r>
    </w:p>
    <w:p w14:paraId="23458D6D" w14:textId="23534EBB" w:rsidR="00123771" w:rsidRDefault="00123771" w:rsidP="00123771">
      <w:pPr>
        <w:jc w:val="both"/>
      </w:pPr>
      <w:r>
        <w:t>Figure</w:t>
      </w:r>
      <w:r w:rsidR="002C747E">
        <w:t xml:space="preserve"> 2</w:t>
      </w:r>
      <w:r>
        <w:t xml:space="preserve"> below</w:t>
      </w:r>
      <w:r w:rsidRPr="00D2296D">
        <w:t xml:space="preserve"> illustrates the variation in the number of lifts per participant under conditions with and without music. While a general increasing trend is evident for most participants when lifting with music, it is noteworthy that two participants performed at the same level or slightly below their performance without music. This </w:t>
      </w:r>
      <w:r>
        <w:t>o</w:t>
      </w:r>
      <w:r w:rsidRPr="00D2296D">
        <w:t>bservation highlights individual variability in how music influences lifting activities, suggesting that its impact may vary among participants.</w:t>
      </w:r>
    </w:p>
    <w:p w14:paraId="393CF93C" w14:textId="1E63137D" w:rsidR="1052F940" w:rsidRDefault="1052F940" w:rsidP="1052F940"/>
    <w:p w14:paraId="0F7DF48B" w14:textId="5A474CA5" w:rsidR="1052F940" w:rsidRDefault="1052F940" w:rsidP="1052F940"/>
    <w:p w14:paraId="0DBEB814" w14:textId="068363BD" w:rsidR="793D1A4E" w:rsidRDefault="005171E2" w:rsidP="793D1A4E">
      <w:pPr>
        <w:jc w:val="both"/>
      </w:pPr>
      <w:r w:rsidRPr="005171E2">
        <w:drawing>
          <wp:inline distT="0" distB="0" distL="0" distR="0" wp14:anchorId="3B4BE512" wp14:editId="141632D8">
            <wp:extent cx="3867150" cy="2740471"/>
            <wp:effectExtent l="0" t="0" r="0" b="3175"/>
            <wp:docPr id="2069457750" name="Picture 2069457750"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57750" name="Picture 1" descr="A screenshot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84751" cy="2752944"/>
                    </a:xfrm>
                    <a:prstGeom prst="rect">
                      <a:avLst/>
                    </a:prstGeom>
                  </pic:spPr>
                </pic:pic>
              </a:graphicData>
            </a:graphic>
          </wp:inline>
        </w:drawing>
      </w:r>
    </w:p>
    <w:p w14:paraId="0492816B" w14:textId="2CB542AB" w:rsidR="3A401F5D" w:rsidRDefault="7BAF744A" w:rsidP="7F422216">
      <w:pPr>
        <w:pStyle w:val="Caption"/>
      </w:pPr>
      <w:r>
        <w:t>Figure 2. Lifts Per Minute vs. Participant</w:t>
      </w:r>
    </w:p>
    <w:p w14:paraId="67A2829F" w14:textId="06ADFF2F" w:rsidR="3A401F5D" w:rsidRDefault="3A401F5D" w:rsidP="3A401F5D">
      <w:pPr>
        <w:jc w:val="both"/>
      </w:pPr>
    </w:p>
    <w:p w14:paraId="148D3623" w14:textId="7DCA44F5" w:rsidR="3A401F5D" w:rsidRDefault="3A401F5D" w:rsidP="3A401F5D">
      <w:pPr>
        <w:jc w:val="both"/>
      </w:pPr>
    </w:p>
    <w:p w14:paraId="645D573C" w14:textId="6606F0BD" w:rsidR="1B129A22" w:rsidRDefault="1B129A22" w:rsidP="122A3F73">
      <w:pPr>
        <w:keepNext/>
      </w:pPr>
    </w:p>
    <w:p w14:paraId="621C1381" w14:textId="6CD45356" w:rsidR="00961952" w:rsidRDefault="002514F6" w:rsidP="00645CD2">
      <w:pPr>
        <w:jc w:val="both"/>
      </w:pPr>
      <w:r>
        <w:t xml:space="preserve">As denoted by Table 2, </w:t>
      </w:r>
      <w:r w:rsidR="009E2D8C">
        <w:t xml:space="preserve">the average number of lifts </w:t>
      </w:r>
      <w:r w:rsidR="00C43D1D">
        <w:t xml:space="preserve">per minute </w:t>
      </w:r>
      <w:r w:rsidR="009057BF">
        <w:t xml:space="preserve">participants </w:t>
      </w:r>
      <w:r w:rsidR="00C43D1D">
        <w:t xml:space="preserve">could complete without music was 12.57. In the condition with music, the average number </w:t>
      </w:r>
      <w:r w:rsidR="004C598F">
        <w:t>of lifts per minute increases to 14.58</w:t>
      </w:r>
      <w:r w:rsidR="0034535A">
        <w:t xml:space="preserve">. </w:t>
      </w:r>
      <w:r w:rsidR="00204932">
        <w:t xml:space="preserve">The difference </w:t>
      </w:r>
      <w:r w:rsidR="00C32094">
        <w:t xml:space="preserve">in the number of lifts per minute is 2.01. </w:t>
      </w:r>
      <w:r w:rsidR="0034535A">
        <w:t xml:space="preserve">Our standard deviation values </w:t>
      </w:r>
      <w:r w:rsidR="00BD05AE">
        <w:t xml:space="preserve">—3.5 for </w:t>
      </w:r>
      <w:r w:rsidR="008206F3">
        <w:t>the condition</w:t>
      </w:r>
      <w:r w:rsidR="00A67162">
        <w:t xml:space="preserve"> without music</w:t>
      </w:r>
      <w:r w:rsidR="00BD05AE">
        <w:t xml:space="preserve"> and 4.88 </w:t>
      </w:r>
      <w:r w:rsidR="00A67162">
        <w:t>with music</w:t>
      </w:r>
      <w:r w:rsidR="00BD05AE">
        <w:t>—</w:t>
      </w:r>
      <w:r w:rsidR="00A67162">
        <w:t xml:space="preserve"> are small values, indicating there is low variability in our results.</w:t>
      </w:r>
      <w:r w:rsidR="00812E30">
        <w:t xml:space="preserve"> </w:t>
      </w:r>
    </w:p>
    <w:p w14:paraId="0A9A7819" w14:textId="71B9A8AC" w:rsidR="5FE2E623" w:rsidRDefault="5FE2E623" w:rsidP="00645CD2">
      <w:pPr>
        <w:jc w:val="both"/>
      </w:pPr>
    </w:p>
    <w:p w14:paraId="28C65006" w14:textId="1DA5CED7" w:rsidR="00CC3D4D" w:rsidRDefault="00CC3D4D" w:rsidP="6E049EF2">
      <w:pPr>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791E" w14:paraId="2B18C019" w14:textId="77777777" w:rsidTr="6E049EF2">
        <w:tc>
          <w:tcPr>
            <w:tcW w:w="4675" w:type="dxa"/>
          </w:tcPr>
          <w:p w14:paraId="4EDAC6FC" w14:textId="0E335AEC" w:rsidR="0006791E" w:rsidRDefault="0006791E" w:rsidP="008E4610">
            <w:pPr>
              <w:rPr>
                <w:color w:val="000000" w:themeColor="text1"/>
              </w:rPr>
            </w:pPr>
          </w:p>
        </w:tc>
        <w:tc>
          <w:tcPr>
            <w:tcW w:w="4675" w:type="dxa"/>
            <w:vAlign w:val="center"/>
          </w:tcPr>
          <w:p w14:paraId="3A10A1B7" w14:textId="5274D52F" w:rsidR="0006791E" w:rsidRDefault="0006791E" w:rsidP="008E4610"/>
        </w:tc>
      </w:tr>
    </w:tbl>
    <w:p w14:paraId="3031F128" w14:textId="609EF440" w:rsidR="78E692D6" w:rsidRDefault="78E692D6" w:rsidP="78E692D6"/>
    <w:p w14:paraId="460BDA02" w14:textId="34377839" w:rsidR="4EAE2821" w:rsidRPr="00961952" w:rsidRDefault="00CF2E48" w:rsidP="00735C5F">
      <w:pPr>
        <w:pStyle w:val="Heading3"/>
        <w:rPr>
          <w:rFonts w:ascii="Times New Roman" w:hAnsi="Times New Roman" w:cs="Times New Roman"/>
          <w:color w:val="5B9BD5" w:themeColor="accent5"/>
        </w:rPr>
      </w:pPr>
      <w:bookmarkStart w:id="11" w:name="_Toc151382011"/>
      <w:r w:rsidRPr="00961952">
        <w:rPr>
          <w:rFonts w:ascii="Times New Roman" w:hAnsi="Times New Roman" w:cs="Times New Roman"/>
        </w:rPr>
        <w:t xml:space="preserve">Percent difference </w:t>
      </w:r>
      <w:r w:rsidR="007C7057" w:rsidRPr="00961952">
        <w:rPr>
          <w:rFonts w:ascii="Times New Roman" w:hAnsi="Times New Roman" w:cs="Times New Roman"/>
          <w:color w:val="5B9BD5" w:themeColor="accent5"/>
        </w:rPr>
        <w:t>– Lifts Per Minute</w:t>
      </w:r>
      <w:bookmarkEnd w:id="11"/>
    </w:p>
    <w:p w14:paraId="5696FDAD" w14:textId="77777777" w:rsidR="00735C5F" w:rsidRPr="00C362FA" w:rsidRDefault="00735C5F" w:rsidP="00C362FA">
      <w:pPr>
        <w:rPr>
          <w:color w:val="1F4E79" w:themeColor="accent5" w:themeShade="80"/>
        </w:rPr>
      </w:pPr>
    </w:p>
    <w:p w14:paraId="628CFCC4" w14:textId="2EA2EAF0" w:rsidR="007658D1" w:rsidRDefault="007658D1" w:rsidP="007658D1">
      <w:r>
        <w:t xml:space="preserve">In reference to Item </w:t>
      </w:r>
      <w:r w:rsidR="007C7057">
        <w:t>5</w:t>
      </w:r>
      <w:r>
        <w:t xml:space="preserve"> from the Appendix, the percentage difference demonstrates the percent </w:t>
      </w:r>
      <w:r w:rsidR="007C7057">
        <w:t>inc</w:t>
      </w:r>
      <w:r>
        <w:t xml:space="preserve">rease in the </w:t>
      </w:r>
      <w:r w:rsidR="007C7057">
        <w:t>lifts per minute</w:t>
      </w:r>
      <w:r>
        <w:t xml:space="preserve"> of the participants. </w:t>
      </w:r>
      <w:r w:rsidR="005F6A79">
        <w:t xml:space="preserve">Participants had a 16% </w:t>
      </w:r>
      <w:r w:rsidR="00667370">
        <w:t>improvement</w:t>
      </w:r>
      <w:r w:rsidR="005F6A79">
        <w:t xml:space="preserve"> in their performance, displaying </w:t>
      </w:r>
      <w:r w:rsidR="00667370">
        <w:t>the positive effect of music.</w:t>
      </w:r>
      <w:r w:rsidR="005F6A79">
        <w:t xml:space="preserve"> </w:t>
      </w:r>
      <w:r>
        <w:t xml:space="preserve">The calculation can be seen below: </w:t>
      </w:r>
    </w:p>
    <w:p w14:paraId="6B3AA9C9" w14:textId="77777777" w:rsidR="00CF2E48" w:rsidRDefault="00CF2E48" w:rsidP="6AC5D778"/>
    <w:p w14:paraId="301294E0" w14:textId="77777777" w:rsidR="00CF2E48" w:rsidRPr="003130D2" w:rsidRDefault="00323419" w:rsidP="00CF2E48">
      <w:pPr>
        <w:ind w:left="720"/>
        <w:jc w:val="center"/>
        <w:rPr>
          <w:iCs/>
        </w:rPr>
      </w:pPr>
      <m:oMathPara>
        <m:oMath>
          <m:sSub>
            <m:sSubPr>
              <m:ctrlPr>
                <w:rPr>
                  <w:rFonts w:ascii="Cambria Math" w:hAnsi="Cambria Math"/>
                  <w:i/>
                  <w:iCs/>
                </w:rPr>
              </m:ctrlPr>
            </m:sSubPr>
            <m:e>
              <m:r>
                <w:rPr>
                  <w:rFonts w:ascii="Cambria Math" w:hAnsi="Cambria Math"/>
                </w:rPr>
                <m:t>Percent Diff</m:t>
              </m:r>
            </m:e>
            <m:sub>
              <m:r>
                <w:rPr>
                  <w:rFonts w:ascii="Cambria Math" w:hAnsi="Cambria Math"/>
                </w:rPr>
                <m:t>LPM</m:t>
              </m:r>
            </m:sub>
          </m:sSub>
          <m:r>
            <w:rPr>
              <w:rFonts w:ascii="Cambria Math" w:hAnsi="Cambria Math"/>
            </w:rPr>
            <m:t>= </m:t>
          </m: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Avg</m:t>
                      </m:r>
                    </m:e>
                    <m:sub>
                      <m:r>
                        <w:rPr>
                          <w:rFonts w:ascii="Cambria Math" w:hAnsi="Cambria Math"/>
                        </w:rPr>
                        <m:t>W</m:t>
                      </m:r>
                    </m:sub>
                  </m:sSub>
                  <m:r>
                    <w:rPr>
                      <w:rFonts w:ascii="Cambria Math" w:hAnsi="Cambria Math"/>
                    </w:rPr>
                    <m:t>-</m:t>
                  </m:r>
                  <m:sSub>
                    <m:sSubPr>
                      <m:ctrlPr>
                        <w:rPr>
                          <w:rFonts w:ascii="Cambria Math" w:hAnsi="Cambria Math"/>
                          <w:i/>
                          <w:iCs/>
                        </w:rPr>
                      </m:ctrlPr>
                    </m:sSubPr>
                    <m:e>
                      <m:r>
                        <w:rPr>
                          <w:rFonts w:ascii="Cambria Math" w:hAnsi="Cambria Math"/>
                        </w:rPr>
                        <m:t>Avg</m:t>
                      </m:r>
                    </m:e>
                    <m:sub>
                      <m:r>
                        <w:rPr>
                          <w:rFonts w:ascii="Cambria Math" w:hAnsi="Cambria Math"/>
                        </w:rPr>
                        <m:t>W/O</m:t>
                      </m:r>
                    </m:sub>
                  </m:sSub>
                </m:num>
                <m:den>
                  <m:sSub>
                    <m:sSubPr>
                      <m:ctrlPr>
                        <w:rPr>
                          <w:rFonts w:ascii="Cambria Math" w:hAnsi="Cambria Math"/>
                          <w:i/>
                          <w:iCs/>
                        </w:rPr>
                      </m:ctrlPr>
                    </m:sSubPr>
                    <m:e>
                      <m:r>
                        <w:rPr>
                          <w:rFonts w:ascii="Cambria Math" w:hAnsi="Cambria Math"/>
                        </w:rPr>
                        <m:t>Avg</m:t>
                      </m:r>
                    </m:e>
                    <m:sub>
                      <m:r>
                        <w:rPr>
                          <w:rFonts w:ascii="Cambria Math" w:hAnsi="Cambria Math"/>
                        </w:rPr>
                        <m:t>W/O</m:t>
                      </m:r>
                    </m:sub>
                  </m:sSub>
                </m:den>
              </m:f>
            </m:e>
          </m:d>
          <m:r>
            <w:rPr>
              <w:rFonts w:ascii="Cambria Math" w:hAnsi="Cambria Math"/>
            </w:rPr>
            <m:t>*100</m:t>
          </m:r>
        </m:oMath>
      </m:oMathPara>
    </w:p>
    <w:p w14:paraId="53E61AE8" w14:textId="77777777" w:rsidR="003130D2" w:rsidRPr="003130D2" w:rsidRDefault="00323419" w:rsidP="00CF2E48">
      <w:pPr>
        <w:ind w:left="720"/>
        <w:jc w:val="center"/>
      </w:pPr>
      <m:oMathPara>
        <m:oMath>
          <m:sSub>
            <m:sSubPr>
              <m:ctrlPr>
                <w:rPr>
                  <w:rFonts w:ascii="Cambria Math" w:hAnsi="Cambria Math"/>
                  <w:i/>
                  <w:iCs/>
                </w:rPr>
              </m:ctrlPr>
            </m:sSubPr>
            <m:e>
              <m:r>
                <w:rPr>
                  <w:rFonts w:ascii="Cambria Math" w:hAnsi="Cambria Math"/>
                </w:rPr>
                <m:t>Percent Diff</m:t>
              </m:r>
            </m:e>
            <m:sub>
              <m:r>
                <w:rPr>
                  <w:rFonts w:ascii="Cambria Math" w:hAnsi="Cambria Math"/>
                </w:rPr>
                <m:t>LPM</m:t>
              </m:r>
            </m:sub>
          </m:sSub>
          <m:r>
            <w:rPr>
              <w:rFonts w:ascii="Cambria Math" w:hAnsi="Cambria Math"/>
            </w:rPr>
            <m:t>= </m:t>
          </m:r>
          <m:d>
            <m:dPr>
              <m:ctrlPr>
                <w:rPr>
                  <w:rFonts w:ascii="Cambria Math" w:hAnsi="Cambria Math"/>
                  <w:i/>
                  <w:iCs/>
                </w:rPr>
              </m:ctrlPr>
            </m:dPr>
            <m:e>
              <m:f>
                <m:fPr>
                  <m:ctrlPr>
                    <w:rPr>
                      <w:rFonts w:ascii="Cambria Math" w:hAnsi="Cambria Math"/>
                      <w:i/>
                      <w:iCs/>
                    </w:rPr>
                  </m:ctrlPr>
                </m:fPr>
                <m:num>
                  <m:r>
                    <w:rPr>
                      <w:rFonts w:ascii="Cambria Math" w:hAnsi="Cambria Math"/>
                    </w:rPr>
                    <m:t>14.6</m:t>
                  </m:r>
                  <m:r>
                    <w:rPr>
                      <w:rFonts w:ascii="Cambria Math" w:hAnsi="Cambria Math"/>
                    </w:rPr>
                    <m:t>-</m:t>
                  </m:r>
                  <m:r>
                    <w:rPr>
                      <w:rFonts w:ascii="Cambria Math" w:hAnsi="Cambria Math"/>
                    </w:rPr>
                    <m:t>12.6</m:t>
                  </m:r>
                </m:num>
                <m:den>
                  <m:r>
                    <w:rPr>
                      <w:rFonts w:ascii="Cambria Math" w:hAnsi="Cambria Math"/>
                    </w:rPr>
                    <m:t>12.6</m:t>
                  </m:r>
                </m:den>
              </m:f>
            </m:e>
          </m:d>
          <m:r>
            <w:rPr>
              <w:rFonts w:ascii="Cambria Math" w:hAnsi="Cambria Math"/>
            </w:rPr>
            <m:t>*100</m:t>
          </m:r>
          <m:r>
            <w:rPr>
              <w:rFonts w:ascii="Cambria Math" w:hAnsi="Cambria Math"/>
            </w:rPr>
            <m:t>= 16.0%</m:t>
          </m:r>
        </m:oMath>
      </m:oMathPara>
    </w:p>
    <w:p w14:paraId="0FFA4A16" w14:textId="0A3774B9" w:rsidR="00D4413C" w:rsidRPr="008674D8" w:rsidRDefault="00D4413C" w:rsidP="008E4610"/>
    <w:p w14:paraId="05E6C47C" w14:textId="77777777" w:rsidR="008E4610" w:rsidRPr="008674D8" w:rsidRDefault="008E4610" w:rsidP="008E4610"/>
    <w:p w14:paraId="010C75C9" w14:textId="1AA760C6" w:rsidR="008E4610" w:rsidRPr="00961952" w:rsidRDefault="008E4610" w:rsidP="008E4610">
      <w:pPr>
        <w:pStyle w:val="Heading2"/>
        <w:rPr>
          <w:rFonts w:ascii="Times New Roman" w:hAnsi="Times New Roman" w:cs="Times New Roman"/>
        </w:rPr>
      </w:pPr>
      <w:bookmarkStart w:id="12" w:name="_Toc151382012"/>
      <w:r w:rsidRPr="00961952">
        <w:rPr>
          <w:rFonts w:ascii="Times New Roman" w:hAnsi="Times New Roman" w:cs="Times New Roman"/>
        </w:rPr>
        <w:t>Perceived Exertion</w:t>
      </w:r>
      <w:r w:rsidR="006E1031" w:rsidRPr="00961952">
        <w:rPr>
          <w:rFonts w:ascii="Times New Roman" w:hAnsi="Times New Roman" w:cs="Times New Roman"/>
        </w:rPr>
        <w:t xml:space="preserve"> Results</w:t>
      </w:r>
      <w:bookmarkEnd w:id="12"/>
    </w:p>
    <w:p w14:paraId="560F3DFD" w14:textId="77777777" w:rsidR="008E4610" w:rsidRPr="008674D8" w:rsidRDefault="008E4610" w:rsidP="008E4610"/>
    <w:p w14:paraId="2778634C" w14:textId="77777777" w:rsidR="008674D8" w:rsidRPr="008674D8" w:rsidRDefault="008674D8" w:rsidP="008E4610">
      <w:r w:rsidRPr="008674D8">
        <w:t xml:space="preserve">The Borg scale utilizes a numerical range of 6 to 20, with each point on the scale corresponding to a distinct level of perceived exertion. A score of 6 indicates "no exertion," while higher scores represent increasing levels of effort. For instance, a score of 13 might correspond to a perceived exertion of "somewhat hard," and a score of 20 represents "maximal exertion" or the highest level of perceived effort. </w:t>
      </w:r>
    </w:p>
    <w:p w14:paraId="478E51D6" w14:textId="77777777" w:rsidR="008674D8" w:rsidRPr="008674D8" w:rsidRDefault="008674D8" w:rsidP="008E4610"/>
    <w:p w14:paraId="21CA05EE" w14:textId="345670D2" w:rsidR="008E4610" w:rsidRPr="008674D8" w:rsidRDefault="008E4610" w:rsidP="008E4610">
      <w:r w:rsidRPr="008674D8">
        <w:t>Similarly, when examining participants' perceived exertion using questionnaires</w:t>
      </w:r>
      <w:r w:rsidR="3FCD48FF">
        <w:t>,</w:t>
      </w:r>
      <w:r w:rsidRPr="008674D8">
        <w:t xml:space="preserve"> the Borg scale, </w:t>
      </w:r>
      <w:r w:rsidR="44D4A810">
        <w:t>and</w:t>
      </w:r>
      <w:r>
        <w:t xml:space="preserve"> </w:t>
      </w:r>
      <w:r w:rsidRPr="008674D8">
        <w:t>the paired t-</w:t>
      </w:r>
      <w:r>
        <w:t>tes</w:t>
      </w:r>
      <w:r w:rsidR="76985AAC">
        <w:t xml:space="preserve">t you obtain a better understanding of the data. </w:t>
      </w:r>
      <w:r>
        <w:t>This</w:t>
      </w:r>
      <w:r w:rsidRPr="008674D8">
        <w:t xml:space="preserve"> statistical </w:t>
      </w:r>
      <w:r w:rsidR="7FC3958E">
        <w:t xml:space="preserve">analyses from </w:t>
      </w:r>
      <w:r w:rsidR="7FC3958E" w:rsidRPr="0CD76846">
        <w:rPr>
          <w:i/>
        </w:rPr>
        <w:t>F</w:t>
      </w:r>
      <w:r w:rsidR="7FC3958E" w:rsidRPr="460E90E2">
        <w:rPr>
          <w:i/>
          <w:iCs/>
        </w:rPr>
        <w:t xml:space="preserve">igure </w:t>
      </w:r>
      <w:r w:rsidR="7FC3958E" w:rsidRPr="0CD76846">
        <w:rPr>
          <w:i/>
          <w:iCs/>
        </w:rPr>
        <w:t xml:space="preserve">4 </w:t>
      </w:r>
      <w:r w:rsidR="2FE68097">
        <w:t xml:space="preserve">will </w:t>
      </w:r>
      <w:r>
        <w:t>indicate</w:t>
      </w:r>
      <w:r w:rsidRPr="008674D8">
        <w:t xml:space="preserve"> </w:t>
      </w:r>
      <w:r w:rsidR="02E6FC85">
        <w:t>if</w:t>
      </w:r>
      <w:r w:rsidR="32F6E553">
        <w:t xml:space="preserve"> </w:t>
      </w:r>
      <w:r w:rsidRPr="008674D8">
        <w:t xml:space="preserve">music not only influences the measurable outcomes of lifting tasks but also significantly alters participants' subjective perceptions of exertion. </w:t>
      </w:r>
      <w:r w:rsidR="003D1BC8">
        <w:t>The means and standard deviation values are also noted as reference below.</w:t>
      </w:r>
    </w:p>
    <w:p w14:paraId="6286E0D4" w14:textId="133CDE95" w:rsidR="2AC52448" w:rsidRDefault="2AC52448" w:rsidP="2AC52448"/>
    <w:p w14:paraId="540E9A08" w14:textId="54BCECCE" w:rsidR="36B4784B" w:rsidRDefault="36B4784B" w:rsidP="2AC52448">
      <w:r>
        <w:rPr>
          <w:noProof/>
        </w:rPr>
        <w:drawing>
          <wp:inline distT="0" distB="0" distL="0" distR="0" wp14:anchorId="7A711323" wp14:editId="73DD1AC9">
            <wp:extent cx="4172607" cy="4116209"/>
            <wp:effectExtent l="0" t="0" r="0" b="0"/>
            <wp:docPr id="1868428815" name="Picture 186842881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D4E7A0A3-461A-F7E5-0C0A-407779F0784C}"/>
                        </a:ext>
                      </a:extLst>
                    </a:blip>
                    <a:stretch>
                      <a:fillRect/>
                    </a:stretch>
                  </pic:blipFill>
                  <pic:spPr>
                    <a:xfrm>
                      <a:off x="0" y="0"/>
                      <a:ext cx="4172607" cy="4116209"/>
                    </a:xfrm>
                    <a:prstGeom prst="rect">
                      <a:avLst/>
                    </a:prstGeom>
                  </pic:spPr>
                </pic:pic>
              </a:graphicData>
            </a:graphic>
          </wp:inline>
        </w:drawing>
      </w:r>
    </w:p>
    <w:p w14:paraId="1824358A" w14:textId="07D3DB9B" w:rsidR="449DBA32" w:rsidRDefault="36B4784B" w:rsidP="63794F72">
      <w:pPr>
        <w:pStyle w:val="Caption"/>
      </w:pPr>
      <w:r>
        <w:t>Figure 3. Perceived Exertion Rate Per Participant</w:t>
      </w:r>
    </w:p>
    <w:p w14:paraId="36243592" w14:textId="3A0E5542" w:rsidR="449DBA32" w:rsidRDefault="449DBA32" w:rsidP="63794F72"/>
    <w:p w14:paraId="572DB8A3" w14:textId="27730440" w:rsidR="449DBA32" w:rsidRDefault="449DBA32" w:rsidP="449DBA32"/>
    <w:p w14:paraId="073BC31F" w14:textId="2AB6E4FD" w:rsidR="449DBA32" w:rsidRDefault="449DBA32" w:rsidP="449DBA32"/>
    <w:p w14:paraId="5E52336E" w14:textId="77777777" w:rsidR="008E4610" w:rsidRDefault="008E4610" w:rsidP="008E4610"/>
    <w:p w14:paraId="4AD713C7" w14:textId="6D8B7053" w:rsidR="00A30C9C" w:rsidRDefault="00A30C9C" w:rsidP="000D7D92">
      <w:pPr>
        <w:pStyle w:val="Caption"/>
        <w:framePr w:w="3961" w:hSpace="180" w:wrap="around" w:vAnchor="text" w:hAnchor="page" w:x="7897" w:y="1645"/>
      </w:pPr>
      <w:r>
        <w:t xml:space="preserve">Table </w:t>
      </w:r>
      <w:r w:rsidR="00C1668E">
        <w:t>3.</w:t>
      </w:r>
      <w:r>
        <w:t xml:space="preserve"> Table </w:t>
      </w:r>
      <w:r w:rsidR="000D7D92">
        <w:t>depicting</w:t>
      </w:r>
      <w:r>
        <w:t xml:space="preserve"> the means and standard deviation for </w:t>
      </w:r>
      <w:r w:rsidR="000D7D92">
        <w:t>perceived</w:t>
      </w:r>
      <w:r>
        <w:t xml:space="preserve"> exertion.</w:t>
      </w:r>
    </w:p>
    <w:tbl>
      <w:tblPr>
        <w:tblpPr w:leftFromText="180" w:rightFromText="180" w:vertAnchor="text" w:horzAnchor="page" w:tblpX="7841" w:tblpY="181"/>
        <w:tblW w:w="4040" w:type="dxa"/>
        <w:tblLook w:val="04A0" w:firstRow="1" w:lastRow="0" w:firstColumn="1" w:lastColumn="0" w:noHBand="0" w:noVBand="1"/>
      </w:tblPr>
      <w:tblGrid>
        <w:gridCol w:w="960"/>
        <w:gridCol w:w="1540"/>
        <w:gridCol w:w="1540"/>
      </w:tblGrid>
      <w:tr w:rsidR="00C1668E" w14:paraId="15050DFC" w14:textId="77777777" w:rsidTr="00C1668E">
        <w:trPr>
          <w:trHeight w:val="300"/>
        </w:trPr>
        <w:tc>
          <w:tcPr>
            <w:tcW w:w="960" w:type="dxa"/>
            <w:tcBorders>
              <w:top w:val="nil"/>
              <w:left w:val="nil"/>
              <w:bottom w:val="nil"/>
              <w:right w:val="nil"/>
            </w:tcBorders>
            <w:shd w:val="clear" w:color="auto" w:fill="auto"/>
            <w:noWrap/>
            <w:vAlign w:val="center"/>
            <w:hideMark/>
          </w:tcPr>
          <w:p w14:paraId="38906C8D" w14:textId="77777777" w:rsidR="00C1668E" w:rsidRDefault="00C1668E" w:rsidP="00C1668E">
            <w:pPr>
              <w:rPr>
                <w:sz w:val="20"/>
                <w:szCs w:val="20"/>
              </w:rPr>
            </w:pP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14:paraId="17A131E5" w14:textId="120FF4CA" w:rsidR="00C1668E" w:rsidRDefault="00C1668E" w:rsidP="00C1668E">
            <w:pPr>
              <w:jc w:val="center"/>
              <w:rPr>
                <w:rFonts w:ascii="Calibri" w:hAnsi="Calibri" w:cs="Calibri"/>
                <w:color w:val="000000"/>
                <w:sz w:val="22"/>
                <w:szCs w:val="22"/>
              </w:rPr>
            </w:pPr>
            <w:r>
              <w:rPr>
                <w:rFonts w:ascii="Calibri" w:hAnsi="Calibri" w:cs="Calibri"/>
                <w:color w:val="000000"/>
                <w:sz w:val="22"/>
                <w:szCs w:val="22"/>
              </w:rPr>
              <w:t>Without Music</w:t>
            </w:r>
            <w:r w:rsidR="00B97D1A">
              <w:rPr>
                <w:rFonts w:ascii="Calibri" w:hAnsi="Calibri" w:cs="Calibri"/>
                <w:color w:val="000000"/>
                <w:sz w:val="22"/>
                <w:szCs w:val="22"/>
              </w:rPr>
              <w:t xml:space="preserve"> (Perceived Exertion)</w:t>
            </w:r>
            <w:r>
              <w:rPr>
                <w:rFonts w:ascii="Calibri" w:hAnsi="Calibri" w:cs="Calibri"/>
                <w:color w:val="000000"/>
                <w:sz w:val="22"/>
                <w:szCs w:val="22"/>
              </w:rPr>
              <w:t xml:space="preserve"> </w:t>
            </w:r>
          </w:p>
        </w:tc>
        <w:tc>
          <w:tcPr>
            <w:tcW w:w="1540" w:type="dxa"/>
            <w:tcBorders>
              <w:top w:val="single" w:sz="8" w:space="0" w:color="auto"/>
              <w:left w:val="nil"/>
              <w:bottom w:val="nil"/>
              <w:right w:val="single" w:sz="8" w:space="0" w:color="auto"/>
            </w:tcBorders>
            <w:shd w:val="clear" w:color="auto" w:fill="auto"/>
            <w:noWrap/>
            <w:vAlign w:val="center"/>
            <w:hideMark/>
          </w:tcPr>
          <w:p w14:paraId="1E03DB69" w14:textId="5BFF78B2" w:rsidR="00C1668E" w:rsidRDefault="00C1668E" w:rsidP="00C1668E">
            <w:pPr>
              <w:jc w:val="center"/>
              <w:rPr>
                <w:rFonts w:ascii="Calibri" w:hAnsi="Calibri" w:cs="Calibri"/>
                <w:color w:val="000000"/>
                <w:sz w:val="22"/>
                <w:szCs w:val="22"/>
              </w:rPr>
            </w:pPr>
            <w:r>
              <w:rPr>
                <w:rFonts w:ascii="Calibri" w:hAnsi="Calibri" w:cs="Calibri"/>
                <w:color w:val="000000"/>
                <w:sz w:val="22"/>
                <w:szCs w:val="22"/>
              </w:rPr>
              <w:t xml:space="preserve">With Music </w:t>
            </w:r>
            <w:r w:rsidR="00B97D1A">
              <w:rPr>
                <w:rFonts w:ascii="Calibri" w:hAnsi="Calibri" w:cs="Calibri"/>
                <w:color w:val="000000"/>
                <w:sz w:val="22"/>
                <w:szCs w:val="22"/>
              </w:rPr>
              <w:t>(Perceived Exertion)</w:t>
            </w:r>
          </w:p>
        </w:tc>
      </w:tr>
      <w:tr w:rsidR="00C1668E" w14:paraId="260C5DE5" w14:textId="77777777" w:rsidTr="00C1668E">
        <w:trPr>
          <w:trHeight w:val="288"/>
        </w:trPr>
        <w:tc>
          <w:tcPr>
            <w:tcW w:w="960" w:type="dxa"/>
            <w:tcBorders>
              <w:top w:val="single" w:sz="8" w:space="0" w:color="auto"/>
              <w:left w:val="single" w:sz="8" w:space="0" w:color="auto"/>
              <w:bottom w:val="single" w:sz="4" w:space="0" w:color="auto"/>
              <w:right w:val="nil"/>
            </w:tcBorders>
            <w:shd w:val="clear" w:color="auto" w:fill="auto"/>
            <w:noWrap/>
            <w:vAlign w:val="center"/>
            <w:hideMark/>
          </w:tcPr>
          <w:p w14:paraId="7DF630EB" w14:textId="77777777" w:rsidR="00C1668E" w:rsidRDefault="00C1668E" w:rsidP="00C1668E">
            <w:pPr>
              <w:jc w:val="center"/>
              <w:rPr>
                <w:rFonts w:ascii="Calibri" w:hAnsi="Calibri" w:cs="Calibri"/>
                <w:color w:val="000000"/>
                <w:sz w:val="22"/>
                <w:szCs w:val="22"/>
              </w:rPr>
            </w:pPr>
            <w:r>
              <w:rPr>
                <w:rFonts w:ascii="Calibri" w:hAnsi="Calibri" w:cs="Calibri"/>
                <w:color w:val="000000"/>
                <w:sz w:val="22"/>
                <w:szCs w:val="22"/>
              </w:rPr>
              <w:t>Mean</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8BFA64C" w14:textId="77777777" w:rsidR="00C1668E" w:rsidRDefault="00C1668E" w:rsidP="00C1668E">
            <w:pPr>
              <w:jc w:val="center"/>
              <w:rPr>
                <w:rFonts w:ascii="Calibri" w:hAnsi="Calibri" w:cs="Calibri"/>
                <w:color w:val="000000"/>
                <w:sz w:val="22"/>
                <w:szCs w:val="22"/>
              </w:rPr>
            </w:pPr>
            <w:r>
              <w:rPr>
                <w:rFonts w:ascii="Calibri" w:hAnsi="Calibri" w:cs="Calibri"/>
                <w:color w:val="000000"/>
                <w:sz w:val="22"/>
                <w:szCs w:val="22"/>
              </w:rPr>
              <w:t>14.8</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14:paraId="1B5BA66D" w14:textId="77777777" w:rsidR="00C1668E" w:rsidRDefault="00C1668E" w:rsidP="00C1668E">
            <w:pPr>
              <w:jc w:val="center"/>
              <w:rPr>
                <w:rFonts w:ascii="Calibri" w:hAnsi="Calibri" w:cs="Calibri"/>
                <w:color w:val="000000"/>
                <w:sz w:val="22"/>
                <w:szCs w:val="22"/>
              </w:rPr>
            </w:pPr>
            <w:r>
              <w:rPr>
                <w:rFonts w:ascii="Calibri" w:hAnsi="Calibri" w:cs="Calibri"/>
                <w:color w:val="000000"/>
                <w:sz w:val="22"/>
                <w:szCs w:val="22"/>
              </w:rPr>
              <w:t>13</w:t>
            </w:r>
          </w:p>
        </w:tc>
      </w:tr>
      <w:tr w:rsidR="00C1668E" w14:paraId="367C98CA" w14:textId="77777777" w:rsidTr="00C1668E">
        <w:trPr>
          <w:trHeight w:val="300"/>
        </w:trPr>
        <w:tc>
          <w:tcPr>
            <w:tcW w:w="960" w:type="dxa"/>
            <w:tcBorders>
              <w:top w:val="nil"/>
              <w:left w:val="single" w:sz="8" w:space="0" w:color="auto"/>
              <w:bottom w:val="single" w:sz="8" w:space="0" w:color="auto"/>
              <w:right w:val="nil"/>
            </w:tcBorders>
            <w:shd w:val="clear" w:color="auto" w:fill="auto"/>
            <w:noWrap/>
            <w:vAlign w:val="center"/>
            <w:hideMark/>
          </w:tcPr>
          <w:p w14:paraId="437AD9CE" w14:textId="77777777" w:rsidR="00C1668E" w:rsidRDefault="00C1668E" w:rsidP="00C1668E">
            <w:pPr>
              <w:jc w:val="center"/>
              <w:rPr>
                <w:rFonts w:ascii="Calibri" w:hAnsi="Calibri" w:cs="Calibri"/>
                <w:color w:val="000000"/>
                <w:sz w:val="22"/>
                <w:szCs w:val="22"/>
              </w:rPr>
            </w:pPr>
            <w:r>
              <w:rPr>
                <w:rFonts w:ascii="Calibri" w:hAnsi="Calibri" w:cs="Calibri"/>
                <w:color w:val="000000"/>
                <w:sz w:val="22"/>
                <w:szCs w:val="22"/>
              </w:rPr>
              <w:t>Std Dev</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B0295D7" w14:textId="77777777" w:rsidR="00C1668E" w:rsidRDefault="00C1668E" w:rsidP="00C1668E">
            <w:pPr>
              <w:jc w:val="center"/>
              <w:rPr>
                <w:rFonts w:ascii="Calibri" w:hAnsi="Calibri" w:cs="Calibri"/>
                <w:color w:val="000000"/>
                <w:sz w:val="22"/>
                <w:szCs w:val="22"/>
              </w:rPr>
            </w:pPr>
            <w:r>
              <w:rPr>
                <w:rFonts w:ascii="Calibri" w:hAnsi="Calibri" w:cs="Calibri"/>
                <w:color w:val="000000"/>
                <w:sz w:val="22"/>
                <w:szCs w:val="22"/>
              </w:rPr>
              <w:t>3.8</w:t>
            </w:r>
          </w:p>
        </w:tc>
        <w:tc>
          <w:tcPr>
            <w:tcW w:w="1540" w:type="dxa"/>
            <w:tcBorders>
              <w:top w:val="nil"/>
              <w:left w:val="nil"/>
              <w:bottom w:val="single" w:sz="8" w:space="0" w:color="auto"/>
              <w:right w:val="single" w:sz="8" w:space="0" w:color="auto"/>
            </w:tcBorders>
            <w:shd w:val="clear" w:color="auto" w:fill="auto"/>
            <w:noWrap/>
            <w:vAlign w:val="center"/>
            <w:hideMark/>
          </w:tcPr>
          <w:p w14:paraId="0D3B496D" w14:textId="77777777" w:rsidR="00C1668E" w:rsidRDefault="00C1668E" w:rsidP="00C1668E">
            <w:pPr>
              <w:keepNext/>
              <w:jc w:val="center"/>
              <w:rPr>
                <w:rFonts w:ascii="Calibri" w:hAnsi="Calibri" w:cs="Calibri"/>
                <w:color w:val="000000"/>
                <w:sz w:val="22"/>
                <w:szCs w:val="22"/>
              </w:rPr>
            </w:pPr>
            <w:r>
              <w:rPr>
                <w:rFonts w:ascii="Calibri" w:hAnsi="Calibri" w:cs="Calibri"/>
                <w:color w:val="000000"/>
                <w:sz w:val="22"/>
                <w:szCs w:val="22"/>
              </w:rPr>
              <w:t>4.5</w:t>
            </w:r>
          </w:p>
        </w:tc>
      </w:tr>
    </w:tbl>
    <w:p w14:paraId="708F5BCD" w14:textId="77777777" w:rsidR="00BB4386" w:rsidRDefault="00BB4386" w:rsidP="00BB4386">
      <w:pPr>
        <w:pStyle w:val="Caption"/>
        <w:keepNext/>
      </w:pPr>
      <w:r>
        <w:rPr>
          <w:noProof/>
        </w:rPr>
        <w:drawing>
          <wp:inline distT="0" distB="0" distL="0" distR="0" wp14:anchorId="0F393616" wp14:editId="7CF5735C">
            <wp:extent cx="3924300" cy="2918023"/>
            <wp:effectExtent l="0" t="0" r="0" b="0"/>
            <wp:docPr id="329190233" name="Picture 32919023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430787"/>
                    <pic:cNvPicPr/>
                  </pic:nvPicPr>
                  <pic:blipFill>
                    <a:blip r:embed="rId14">
                      <a:extLst>
                        <a:ext uri="{28A0092B-C50C-407E-A947-70E740481C1C}">
                          <a14:useLocalDpi xmlns:a14="http://schemas.microsoft.com/office/drawing/2010/main" val="0"/>
                        </a:ext>
                      </a:extLst>
                    </a:blip>
                    <a:stretch>
                      <a:fillRect/>
                    </a:stretch>
                  </pic:blipFill>
                  <pic:spPr>
                    <a:xfrm>
                      <a:off x="0" y="0"/>
                      <a:ext cx="3930675" cy="2922763"/>
                    </a:xfrm>
                    <a:prstGeom prst="rect">
                      <a:avLst/>
                    </a:prstGeom>
                  </pic:spPr>
                </pic:pic>
              </a:graphicData>
            </a:graphic>
          </wp:inline>
        </w:drawing>
      </w:r>
    </w:p>
    <w:p w14:paraId="46C1ADE6" w14:textId="26C8120F" w:rsidR="00BB4386" w:rsidRDefault="00BB4386" w:rsidP="00BB4386">
      <w:pPr>
        <w:pStyle w:val="Caption"/>
      </w:pPr>
      <w:bookmarkStart w:id="13" w:name="_Toc151324958"/>
      <w:r>
        <w:t xml:space="preserve">Figure </w:t>
      </w:r>
      <w:r w:rsidR="00360EA4">
        <w:t>4.</w:t>
      </w:r>
      <w:r w:rsidR="0035362C">
        <w:t xml:space="preserve"> Perceived Exertion </w:t>
      </w:r>
      <w:r>
        <w:t xml:space="preserve">Rate </w:t>
      </w:r>
      <w:r w:rsidR="0035362C">
        <w:t>Per</w:t>
      </w:r>
      <w:r>
        <w:t xml:space="preserve"> </w:t>
      </w:r>
      <w:r w:rsidRPr="0027061A">
        <w:t>Participant</w:t>
      </w:r>
      <w:bookmarkEnd w:id="13"/>
    </w:p>
    <w:p w14:paraId="7E76BAD0" w14:textId="77777777" w:rsidR="007277DE" w:rsidRDefault="007277DE" w:rsidP="008E4610"/>
    <w:p w14:paraId="35A2CAD4" w14:textId="0E233A93" w:rsidR="00042DEE" w:rsidRDefault="00042DEE" w:rsidP="00042DEE">
      <w:pPr>
        <w:jc w:val="both"/>
      </w:pPr>
      <w:r>
        <w:t xml:space="preserve">As denoted by Table </w:t>
      </w:r>
      <w:r w:rsidR="00EC0DB4">
        <w:t>3</w:t>
      </w:r>
      <w:r>
        <w:t xml:space="preserve">, the average </w:t>
      </w:r>
      <w:r w:rsidR="00EC0DB4">
        <w:t>perceived</w:t>
      </w:r>
      <w:r w:rsidR="006B7884">
        <w:t xml:space="preserve"> exertion</w:t>
      </w:r>
      <w:r>
        <w:t xml:space="preserve"> </w:t>
      </w:r>
      <w:r w:rsidR="00E26B51">
        <w:t>of participants</w:t>
      </w:r>
      <w:r w:rsidR="001651C5">
        <w:t xml:space="preserve"> with the </w:t>
      </w:r>
      <w:r w:rsidR="00773FA0">
        <w:t>lifting</w:t>
      </w:r>
      <w:r>
        <w:t xml:space="preserve"> without music was </w:t>
      </w:r>
      <w:r w:rsidR="001651C5">
        <w:t>14.8</w:t>
      </w:r>
      <w:r>
        <w:t xml:space="preserve">. In the condition with music, the </w:t>
      </w:r>
      <w:r w:rsidR="001651C5">
        <w:t xml:space="preserve">average perceived exertion of participants decreases </w:t>
      </w:r>
      <w:r>
        <w:t xml:space="preserve">to </w:t>
      </w:r>
      <w:r w:rsidR="001651C5">
        <w:t>13.</w:t>
      </w:r>
      <w:r>
        <w:t xml:space="preserve"> The difference in t</w:t>
      </w:r>
      <w:r w:rsidR="001651C5">
        <w:t xml:space="preserve">he average perceived exertion of participants </w:t>
      </w:r>
      <w:r>
        <w:t xml:space="preserve">is </w:t>
      </w:r>
      <w:r w:rsidR="00CA06F9">
        <w:t>1.8</w:t>
      </w:r>
      <w:r>
        <w:t>. Our standard deviation values —3.5 for the condition without music and 4.</w:t>
      </w:r>
      <w:r w:rsidR="00CA06F9">
        <w:t>5</w:t>
      </w:r>
      <w:r>
        <w:t xml:space="preserve"> with music— are small values, indicating there is low variability in our results. </w:t>
      </w:r>
    </w:p>
    <w:p w14:paraId="40D9FD42" w14:textId="77777777" w:rsidR="007277DE" w:rsidRDefault="007277DE" w:rsidP="008E4610"/>
    <w:p w14:paraId="17C60702" w14:textId="77777777" w:rsidR="002C2D79" w:rsidRPr="008674D8" w:rsidRDefault="002C2D79" w:rsidP="00F6697D">
      <w:pPr>
        <w:pStyle w:val="Heading3"/>
      </w:pPr>
    </w:p>
    <w:p w14:paraId="4A70D426" w14:textId="23B8ECD7" w:rsidR="006D37F7" w:rsidRPr="00DC5403" w:rsidRDefault="006D37F7" w:rsidP="008278C9">
      <w:pPr>
        <w:pStyle w:val="Heading3"/>
        <w:rPr>
          <w:rFonts w:ascii="Times New Roman" w:hAnsi="Times New Roman" w:cs="Times New Roman"/>
          <w:color w:val="5B9BD5" w:themeColor="accent5"/>
        </w:rPr>
      </w:pPr>
      <w:bookmarkStart w:id="14" w:name="_Toc151382013"/>
      <w:r w:rsidRPr="006D37F7">
        <w:rPr>
          <w:rFonts w:ascii="Times New Roman" w:hAnsi="Times New Roman" w:cs="Times New Roman"/>
        </w:rPr>
        <w:t>Percent difference</w:t>
      </w:r>
      <w:r w:rsidRPr="00DC5403">
        <w:rPr>
          <w:rFonts w:ascii="Times New Roman" w:hAnsi="Times New Roman" w:cs="Times New Roman"/>
          <w:color w:val="5B9BD5" w:themeColor="accent5"/>
        </w:rPr>
        <w:t xml:space="preserve"> -</w:t>
      </w:r>
      <w:r w:rsidRPr="006D37F7">
        <w:rPr>
          <w:rFonts w:ascii="Times New Roman" w:hAnsi="Times New Roman" w:cs="Times New Roman"/>
          <w:color w:val="5B9BD5" w:themeColor="accent5"/>
        </w:rPr>
        <w:t xml:space="preserve"> </w:t>
      </w:r>
      <w:r w:rsidRPr="00DC5403">
        <w:rPr>
          <w:rFonts w:ascii="Times New Roman" w:hAnsi="Times New Roman" w:cs="Times New Roman"/>
        </w:rPr>
        <w:t>P</w:t>
      </w:r>
      <w:r w:rsidRPr="006D37F7">
        <w:rPr>
          <w:rFonts w:ascii="Times New Roman" w:hAnsi="Times New Roman" w:cs="Times New Roman"/>
        </w:rPr>
        <w:t>erceived exertion:</w:t>
      </w:r>
      <w:bookmarkEnd w:id="14"/>
    </w:p>
    <w:p w14:paraId="05730ECB" w14:textId="1410502B" w:rsidR="41D4FA5F" w:rsidRDefault="41D4FA5F" w:rsidP="257E4658">
      <w:r>
        <w:t xml:space="preserve">In reference to </w:t>
      </w:r>
      <w:r w:rsidRPr="00F8356E">
        <w:rPr>
          <w:iCs/>
        </w:rPr>
        <w:t xml:space="preserve">Item </w:t>
      </w:r>
      <w:r w:rsidR="000B2823" w:rsidRPr="00F8356E">
        <w:rPr>
          <w:iCs/>
        </w:rPr>
        <w:t>5</w:t>
      </w:r>
      <w:r w:rsidR="003338C4" w:rsidRPr="4ECED862">
        <w:t xml:space="preserve"> </w:t>
      </w:r>
      <w:r w:rsidRPr="4ECED862">
        <w:t xml:space="preserve">from </w:t>
      </w:r>
      <w:r w:rsidR="003338C4" w:rsidRPr="4ECED862">
        <w:t>the A</w:t>
      </w:r>
      <w:r w:rsidRPr="4ECED862">
        <w:t>ppendi</w:t>
      </w:r>
      <w:r w:rsidR="003338C4" w:rsidRPr="4ECED862">
        <w:t>x,</w:t>
      </w:r>
      <w:r w:rsidRPr="4ECED862">
        <w:t xml:space="preserve"> t</w:t>
      </w:r>
      <w:r w:rsidR="5FF57DE9" w:rsidRPr="4ECED862">
        <w:t xml:space="preserve">he </w:t>
      </w:r>
      <w:r w:rsidR="12B4488C" w:rsidRPr="4ECED862">
        <w:t>percentage</w:t>
      </w:r>
      <w:r w:rsidR="5FF57DE9" w:rsidRPr="4ECED862">
        <w:t xml:space="preserve"> difference</w:t>
      </w:r>
      <w:r w:rsidR="00156CAD">
        <w:t xml:space="preserve"> demonstrate</w:t>
      </w:r>
      <w:r w:rsidR="006D37F7">
        <w:t>s</w:t>
      </w:r>
      <w:r w:rsidR="00156CAD">
        <w:t xml:space="preserve"> </w:t>
      </w:r>
      <w:r w:rsidR="00F479AE">
        <w:t xml:space="preserve">the percent </w:t>
      </w:r>
      <w:r w:rsidR="00E43B36">
        <w:t xml:space="preserve">decrease in the </w:t>
      </w:r>
      <w:r w:rsidR="006D37F7">
        <w:t xml:space="preserve">perceived exertion of the participants. </w:t>
      </w:r>
      <w:r w:rsidR="00CA06F9">
        <w:t>Participants perceived exertion rate decreased 13.7%</w:t>
      </w:r>
      <w:r w:rsidR="003C58EC">
        <w:t xml:space="preserve"> with the two conditions.</w:t>
      </w:r>
      <w:r w:rsidR="00CA06F9">
        <w:t xml:space="preserve"> </w:t>
      </w:r>
      <w:r w:rsidR="006D37F7">
        <w:t xml:space="preserve">The calculation can be seen below: </w:t>
      </w:r>
    </w:p>
    <w:p w14:paraId="2B309B94" w14:textId="77777777" w:rsidR="004E6B48" w:rsidRDefault="004E6B48" w:rsidP="0A6D295D"/>
    <w:p w14:paraId="04D64F52" w14:textId="69B0D4F0" w:rsidR="00573E6D" w:rsidRPr="00573E6D" w:rsidRDefault="001F4FBD" w:rsidP="00573E6D">
      <w:pPr>
        <w:rPr>
          <w:rFonts w:ascii="Cambria Math" w:hAnsi="Cambria Math"/>
          <w:i/>
          <w:iCs/>
        </w:rPr>
      </w:pPr>
      <m:oMathPara>
        <m:oMathParaPr>
          <m:jc m:val="centerGroup"/>
        </m:oMathParaPr>
        <m:oMath>
          <m:sSub>
            <m:sSubPr>
              <m:ctrlPr>
                <w:rPr>
                  <w:rFonts w:ascii="Cambria Math" w:hAnsi="Cambria Math"/>
                  <w:i/>
                  <w:iCs/>
                </w:rPr>
              </m:ctrlPr>
            </m:sSubPr>
            <m:e>
              <m:r>
                <w:rPr>
                  <w:rFonts w:ascii="Cambria Math" w:hAnsi="Cambria Math"/>
                </w:rPr>
                <m:t>Percent Diff</m:t>
              </m:r>
            </m:e>
            <m:sub>
              <m:r>
                <w:rPr>
                  <w:rFonts w:ascii="Cambria Math" w:hAnsi="Cambria Math"/>
                </w:rPr>
                <m:t>E.R</m:t>
              </m:r>
            </m:sub>
          </m:sSub>
          <m:r>
            <w:rPr>
              <w:rFonts w:ascii="Cambria Math" w:hAnsi="Cambria Math"/>
            </w:rPr>
            <m:t>= </m:t>
          </m: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Avg</m:t>
                      </m:r>
                    </m:e>
                    <m:sub>
                      <m:r>
                        <w:rPr>
                          <w:rFonts w:ascii="Cambria Math" w:hAnsi="Cambria Math"/>
                        </w:rPr>
                        <m:t>W/O</m:t>
                      </m:r>
                    </m:sub>
                  </m:sSub>
                  <m:r>
                    <w:rPr>
                      <w:rFonts w:ascii="Cambria Math" w:hAnsi="Cambria Math"/>
                    </w:rPr>
                    <m:t>-</m:t>
                  </m:r>
                  <m:sSub>
                    <m:sSubPr>
                      <m:ctrlPr>
                        <w:rPr>
                          <w:rFonts w:ascii="Cambria Math" w:hAnsi="Cambria Math"/>
                          <w:i/>
                          <w:iCs/>
                        </w:rPr>
                      </m:ctrlPr>
                    </m:sSubPr>
                    <m:e>
                      <m:r>
                        <w:rPr>
                          <w:rFonts w:ascii="Cambria Math" w:hAnsi="Cambria Math"/>
                        </w:rPr>
                        <m:t>Avg</m:t>
                      </m:r>
                    </m:e>
                    <m:sub>
                      <m:r>
                        <w:rPr>
                          <w:rFonts w:ascii="Cambria Math" w:hAnsi="Cambria Math"/>
                        </w:rPr>
                        <m:t>W</m:t>
                      </m:r>
                    </m:sub>
                  </m:sSub>
                </m:num>
                <m:den>
                  <m:sSub>
                    <m:sSubPr>
                      <m:ctrlPr>
                        <w:rPr>
                          <w:rFonts w:ascii="Cambria Math" w:hAnsi="Cambria Math"/>
                          <w:i/>
                          <w:iCs/>
                        </w:rPr>
                      </m:ctrlPr>
                    </m:sSubPr>
                    <m:e>
                      <m:r>
                        <w:rPr>
                          <w:rFonts w:ascii="Cambria Math" w:hAnsi="Cambria Math"/>
                        </w:rPr>
                        <m:t>Avg</m:t>
                      </m:r>
                    </m:e>
                    <m:sub>
                      <m:r>
                        <w:rPr>
                          <w:rFonts w:ascii="Cambria Math" w:hAnsi="Cambria Math"/>
                        </w:rPr>
                        <m:t>W</m:t>
                      </m:r>
                    </m:sub>
                  </m:sSub>
                </m:den>
              </m:f>
            </m:e>
          </m:d>
          <m:r>
            <w:rPr>
              <w:rFonts w:ascii="Cambria Math" w:hAnsi="Cambria Math"/>
            </w:rPr>
            <m:t>*100</m:t>
          </m:r>
        </m:oMath>
      </m:oMathPara>
    </w:p>
    <w:p w14:paraId="7B80B54C" w14:textId="2760F6B1" w:rsidR="00573E6D" w:rsidRPr="00573E6D" w:rsidRDefault="000E4275" w:rsidP="00573E6D">
      <w:pPr>
        <w:rPr>
          <w:rFonts w:ascii="Cambria Math" w:hAnsi="Cambria Math"/>
          <w:i/>
          <w:iCs/>
        </w:rPr>
      </w:pPr>
      <m:oMathPara>
        <m:oMathParaPr>
          <m:jc m:val="centerGroup"/>
        </m:oMathParaPr>
        <m:oMath>
          <m:sSub>
            <m:sSubPr>
              <m:ctrlPr>
                <w:rPr>
                  <w:rFonts w:ascii="Cambria Math" w:hAnsi="Cambria Math"/>
                  <w:i/>
                  <w:iCs/>
                </w:rPr>
              </m:ctrlPr>
            </m:sSubPr>
            <m:e>
              <m:r>
                <w:rPr>
                  <w:rFonts w:ascii="Cambria Math" w:hAnsi="Cambria Math"/>
                </w:rPr>
                <m:t>Percent Diff</m:t>
              </m:r>
            </m:e>
            <m:sub>
              <m:r>
                <w:rPr>
                  <w:rFonts w:ascii="Cambria Math" w:hAnsi="Cambria Math"/>
                </w:rPr>
                <m:t>E.R</m:t>
              </m:r>
            </m:sub>
          </m:sSub>
          <m:r>
            <w:rPr>
              <w:rFonts w:ascii="Cambria Math" w:hAnsi="Cambria Math"/>
            </w:rPr>
            <m:t>= </m:t>
          </m:r>
          <m:d>
            <m:dPr>
              <m:ctrlPr>
                <w:rPr>
                  <w:rFonts w:ascii="Cambria Math" w:hAnsi="Cambria Math"/>
                  <w:i/>
                  <w:iCs/>
                </w:rPr>
              </m:ctrlPr>
            </m:dPr>
            <m:e>
              <m:f>
                <m:fPr>
                  <m:ctrlPr>
                    <w:rPr>
                      <w:rFonts w:ascii="Cambria Math" w:hAnsi="Cambria Math"/>
                      <w:i/>
                      <w:iCs/>
                    </w:rPr>
                  </m:ctrlPr>
                </m:fPr>
                <m:num>
                  <m:r>
                    <w:rPr>
                      <w:rFonts w:ascii="Cambria Math" w:hAnsi="Cambria Math"/>
                    </w:rPr>
                    <m:t>14.8</m:t>
                  </m:r>
                  <m:r>
                    <w:rPr>
                      <w:rFonts w:ascii="Cambria Math" w:hAnsi="Cambria Math"/>
                    </w:rPr>
                    <m:t>-</m:t>
                  </m:r>
                  <m:r>
                    <w:rPr>
                      <w:rFonts w:ascii="Cambria Math" w:hAnsi="Cambria Math"/>
                    </w:rPr>
                    <m:t>13</m:t>
                  </m:r>
                </m:num>
                <m:den>
                  <m:r>
                    <w:rPr>
                      <w:rFonts w:ascii="Cambria Math" w:hAnsi="Cambria Math"/>
                    </w:rPr>
                    <m:t>13</m:t>
                  </m:r>
                </m:den>
              </m:f>
            </m:e>
          </m:d>
          <m:r>
            <w:rPr>
              <w:rFonts w:ascii="Cambria Math" w:hAnsi="Cambria Math"/>
            </w:rPr>
            <m:t>*100</m:t>
          </m:r>
          <m:r>
            <w:rPr>
              <w:rFonts w:ascii="Cambria Math" w:hAnsi="Cambria Math"/>
            </w:rPr>
            <m:t>=13.7</m:t>
          </m:r>
          <m:r>
            <w:rPr>
              <w:rFonts w:ascii="Cambria Math" w:hAnsi="Cambria Math"/>
            </w:rPr>
            <m:t>%</m:t>
          </m:r>
        </m:oMath>
      </m:oMathPara>
    </w:p>
    <w:p w14:paraId="2DA21FBC" w14:textId="77777777" w:rsidR="00081FA2" w:rsidRDefault="00081FA2" w:rsidP="008E4610"/>
    <w:p w14:paraId="34C00FC3" w14:textId="77777777" w:rsidR="00081FA2" w:rsidRPr="008674D8" w:rsidRDefault="00081FA2" w:rsidP="008E4610"/>
    <w:p w14:paraId="2B05944E" w14:textId="6E0AA46C" w:rsidR="00F9452D" w:rsidRPr="00937F8C" w:rsidRDefault="008E4610" w:rsidP="00937F8C">
      <w:pPr>
        <w:jc w:val="both"/>
        <w:rPr>
          <w:rFonts w:eastAsiaTheme="majorEastAsia"/>
        </w:rPr>
      </w:pPr>
      <w:r w:rsidRPr="008674D8">
        <w:t xml:space="preserve">In conclusion, the combined supports the hypothesis that incorporating music enhances both objective and subjective aspects of lifting tasks. </w:t>
      </w:r>
      <w:r w:rsidR="00731FE7">
        <w:t>The</w:t>
      </w:r>
      <w:r w:rsidRPr="008674D8">
        <w:t xml:space="preserve"> results </w:t>
      </w:r>
      <w:r w:rsidR="00731FE7" w:rsidRPr="008674D8">
        <w:t>emphasize</w:t>
      </w:r>
      <w:r w:rsidRPr="008674D8">
        <w:t xml:space="preserve"> the significance of music in optimizing physical performance, providing a holistic understanding that bridges objective metrics and subjective experiences.</w:t>
      </w:r>
      <w:r w:rsidR="7CDE9025">
        <w:t xml:space="preserve"> ￼</w:t>
      </w:r>
    </w:p>
    <w:p w14:paraId="10173574" w14:textId="1AFB4B17" w:rsidR="00F9452D" w:rsidRPr="008674D8" w:rsidRDefault="00F9452D" w:rsidP="00F9452D">
      <w:pPr>
        <w:pStyle w:val="Heading1"/>
        <w:rPr>
          <w:rFonts w:ascii="Times New Roman" w:hAnsi="Times New Roman" w:cs="Times New Roman"/>
        </w:rPr>
      </w:pPr>
      <w:bookmarkStart w:id="15" w:name="_Toc151382014"/>
      <w:r w:rsidRPr="008674D8">
        <w:rPr>
          <w:rFonts w:ascii="Times New Roman" w:hAnsi="Times New Roman" w:cs="Times New Roman"/>
        </w:rPr>
        <w:t>Conclusions</w:t>
      </w:r>
      <w:bookmarkEnd w:id="15"/>
    </w:p>
    <w:p w14:paraId="656A50B2" w14:textId="77777777" w:rsidR="00F9452D" w:rsidRPr="008674D8" w:rsidRDefault="00F9452D" w:rsidP="00F9452D"/>
    <w:p w14:paraId="3AA6A74A" w14:textId="0FDA7493" w:rsidR="00F9452D" w:rsidRPr="008674D8" w:rsidRDefault="00E44E83" w:rsidP="00887A42">
      <w:pPr>
        <w:spacing w:after="160" w:line="259" w:lineRule="auto"/>
        <w:jc w:val="both"/>
        <w:rPr>
          <w:rFonts w:eastAsiaTheme="majorEastAsia"/>
        </w:rPr>
      </w:pPr>
      <w:r w:rsidRPr="00E44E83">
        <w:t xml:space="preserve">Based on the knowledge gained from this investigation, the findings support the idea that music has a favorable effect on physical performance and are consistent with other studies, particularly </w:t>
      </w:r>
      <w:r w:rsidR="000C3FAF">
        <w:t>with</w:t>
      </w:r>
      <w:r w:rsidR="009466FA">
        <w:t xml:space="preserve"> </w:t>
      </w:r>
      <w:proofErr w:type="spellStart"/>
      <w:r w:rsidR="000C3FAF">
        <w:t>Leisuk’s</w:t>
      </w:r>
      <w:proofErr w:type="spellEnd"/>
      <w:r w:rsidRPr="00E44E83">
        <w:t xml:space="preserve"> </w:t>
      </w:r>
      <w:r w:rsidR="000C3FAF">
        <w:t xml:space="preserve">2005 </w:t>
      </w:r>
      <w:r w:rsidRPr="00E44E83">
        <w:t>study</w:t>
      </w:r>
      <w:r w:rsidR="000C3FAF">
        <w:t xml:space="preserve"> regarding t</w:t>
      </w:r>
      <w:r w:rsidR="000C3FAF" w:rsidRPr="008674D8">
        <w:t>he effect of music listening on work performance</w:t>
      </w:r>
      <w:r w:rsidRPr="00E44E83">
        <w:t xml:space="preserve">. The </w:t>
      </w:r>
      <w:r w:rsidR="00865C80">
        <w:t>experiment in this research</w:t>
      </w:r>
      <w:r w:rsidRPr="00E44E83">
        <w:t xml:space="preserve"> </w:t>
      </w:r>
      <w:r w:rsidR="00865C80">
        <w:t>displays the need</w:t>
      </w:r>
      <w:r w:rsidRPr="00E44E83">
        <w:t xml:space="preserve"> </w:t>
      </w:r>
      <w:r w:rsidR="0025088C" w:rsidRPr="00E44E83">
        <w:t>for</w:t>
      </w:r>
      <w:r w:rsidRPr="00E44E83">
        <w:t xml:space="preserve"> </w:t>
      </w:r>
      <w:r w:rsidR="00865C80">
        <w:t>more</w:t>
      </w:r>
      <w:r w:rsidRPr="00E44E83">
        <w:t xml:space="preserve"> standardized protocols to </w:t>
      </w:r>
      <w:r w:rsidR="00865C80">
        <w:t>have more</w:t>
      </w:r>
      <w:r w:rsidRPr="00E44E83">
        <w:t xml:space="preserve"> methodological coherence in subsequent research endeavors. Recognizing </w:t>
      </w:r>
      <w:r w:rsidR="000920F4">
        <w:t>the</w:t>
      </w:r>
      <w:r w:rsidRPr="00E44E83">
        <w:t xml:space="preserve"> limitations</w:t>
      </w:r>
      <w:r w:rsidR="000920F4">
        <w:t xml:space="preserve"> of this study is</w:t>
      </w:r>
      <w:r w:rsidR="001369DC">
        <w:t>,</w:t>
      </w:r>
      <w:r w:rsidRPr="00E44E83">
        <w:t xml:space="preserve"> nevertheless, essential. The presence of variation in participant heights could introduce confounding variables that impact lifting capacities. Additionally, participants' perceptions could be influenced by the venue, such as a warehouse or classroom. The controlled setting and absence of real-world sound effects could affect how broadly applicable the results are. Comprehending these facets is vital </w:t>
      </w:r>
      <w:proofErr w:type="gramStart"/>
      <w:r w:rsidRPr="00E44E83">
        <w:t>in order to</w:t>
      </w:r>
      <w:proofErr w:type="gramEnd"/>
      <w:r w:rsidRPr="00E44E83">
        <w:t xml:space="preserve"> enhance experimental methodologies and contextualize the study's wider consequences.</w:t>
      </w:r>
      <w:r w:rsidR="00F9452D" w:rsidRPr="008674D8">
        <w:br w:type="page"/>
      </w:r>
    </w:p>
    <w:p w14:paraId="266C8791" w14:textId="77777777" w:rsidR="00F9452D" w:rsidRPr="008674D8" w:rsidRDefault="00F9452D" w:rsidP="00F9452D">
      <w:pPr>
        <w:pStyle w:val="Heading1"/>
        <w:rPr>
          <w:rFonts w:ascii="Times New Roman" w:hAnsi="Times New Roman" w:cs="Times New Roman"/>
        </w:rPr>
      </w:pPr>
      <w:bookmarkStart w:id="16" w:name="_Toc151382015"/>
      <w:r w:rsidRPr="008674D8">
        <w:rPr>
          <w:rFonts w:ascii="Times New Roman" w:hAnsi="Times New Roman" w:cs="Times New Roman"/>
        </w:rPr>
        <w:t>References</w:t>
      </w:r>
      <w:bookmarkEnd w:id="16"/>
    </w:p>
    <w:p w14:paraId="2C999CAB" w14:textId="77777777" w:rsidR="00F9452D" w:rsidRPr="008674D8" w:rsidRDefault="00F9452D" w:rsidP="00F9452D"/>
    <w:p w14:paraId="1C1C218B" w14:textId="77777777" w:rsidR="00F9452D" w:rsidRPr="008674D8" w:rsidRDefault="00F9452D" w:rsidP="00F9452D">
      <w:r w:rsidRPr="008674D8">
        <w:t xml:space="preserve">Biagini, Matthew S.; Brown, Lee E.; Coburn, Jared W.; Judelson, Daniel A.; Statler, Traci </w:t>
      </w:r>
      <w:proofErr w:type="gramStart"/>
      <w:r w:rsidRPr="008674D8">
        <w:t>A.;</w:t>
      </w:r>
      <w:proofErr w:type="gramEnd"/>
      <w:r w:rsidRPr="008674D8">
        <w:t xml:space="preserve"> </w:t>
      </w:r>
    </w:p>
    <w:p w14:paraId="7E3F87AA" w14:textId="77777777" w:rsidR="00F9452D" w:rsidRPr="008674D8" w:rsidRDefault="00F9452D" w:rsidP="00F9452D">
      <w:pPr>
        <w:ind w:firstLine="720"/>
      </w:pPr>
      <w:r w:rsidRPr="008674D8">
        <w:t xml:space="preserve">Bottaro, Martim; Tran, Tai T.; Longo, Nick </w:t>
      </w:r>
      <w:proofErr w:type="gramStart"/>
      <w:r w:rsidRPr="008674D8">
        <w:t>A..</w:t>
      </w:r>
      <w:proofErr w:type="gramEnd"/>
      <w:r w:rsidRPr="008674D8">
        <w:t xml:space="preserve"> Effects of Self-Selected Music on </w:t>
      </w:r>
    </w:p>
    <w:p w14:paraId="66449179" w14:textId="77777777" w:rsidR="00F9452D" w:rsidRPr="008674D8" w:rsidRDefault="00F9452D" w:rsidP="00F9452D">
      <w:pPr>
        <w:ind w:firstLine="720"/>
      </w:pPr>
      <w:r w:rsidRPr="008674D8">
        <w:t xml:space="preserve">Strength, Explosiveness, and Mood. Journal of Strength and Conditioning Research </w:t>
      </w:r>
    </w:p>
    <w:p w14:paraId="6F8DAD97" w14:textId="77777777" w:rsidR="00F9452D" w:rsidRPr="008674D8" w:rsidRDefault="00F9452D" w:rsidP="00F9452D">
      <w:pPr>
        <w:ind w:firstLine="720"/>
      </w:pPr>
      <w:r w:rsidRPr="008674D8">
        <w:t>26(7</w:t>
      </w:r>
      <w:proofErr w:type="gramStart"/>
      <w:r w:rsidRPr="008674D8">
        <w:t>):p</w:t>
      </w:r>
      <w:proofErr w:type="gramEnd"/>
      <w:r w:rsidRPr="008674D8">
        <w:t xml:space="preserve"> 1934-1938, July 2012. | DOI: 10.1519/JSC.0b013e318237e7b3</w:t>
      </w:r>
    </w:p>
    <w:p w14:paraId="29496382" w14:textId="77777777" w:rsidR="00F9452D" w:rsidRPr="008674D8" w:rsidRDefault="00F9452D" w:rsidP="00F9452D"/>
    <w:p w14:paraId="7F7B2A32" w14:textId="77777777" w:rsidR="00F9452D" w:rsidRPr="008674D8" w:rsidRDefault="00F9452D" w:rsidP="00F9452D">
      <w:r w:rsidRPr="008674D8">
        <w:t xml:space="preserve">Fritz, Thomas Hans, et al. “Musical Agency Reduces Perceived Exertion during Strenuous </w:t>
      </w:r>
    </w:p>
    <w:p w14:paraId="330EB44E" w14:textId="77777777" w:rsidR="00F9452D" w:rsidRPr="008674D8" w:rsidRDefault="00F9452D" w:rsidP="00F9452D">
      <w:pPr>
        <w:ind w:firstLine="567"/>
        <w:rPr>
          <w:i/>
          <w:iCs/>
        </w:rPr>
      </w:pPr>
      <w:r w:rsidRPr="008674D8">
        <w:t xml:space="preserve">Physical Performance.” </w:t>
      </w:r>
      <w:r w:rsidRPr="008674D8">
        <w:rPr>
          <w:i/>
          <w:iCs/>
        </w:rPr>
        <w:t xml:space="preserve">Proceedings of the National Academy of Sciences of the United </w:t>
      </w:r>
    </w:p>
    <w:p w14:paraId="5627DCCA" w14:textId="77777777" w:rsidR="00F9452D" w:rsidRPr="008674D8" w:rsidRDefault="00F9452D" w:rsidP="00F9452D">
      <w:pPr>
        <w:ind w:firstLine="567"/>
      </w:pPr>
      <w:r w:rsidRPr="008674D8">
        <w:rPr>
          <w:i/>
          <w:iCs/>
        </w:rPr>
        <w:t>States of America</w:t>
      </w:r>
      <w:r w:rsidRPr="008674D8">
        <w:t xml:space="preserve">, vol. 110, no. 44, 2013, pp. 17784–89. </w:t>
      </w:r>
      <w:r w:rsidRPr="008674D8">
        <w:rPr>
          <w:i/>
          <w:iCs/>
        </w:rPr>
        <w:t>JSTOR</w:t>
      </w:r>
      <w:r w:rsidRPr="008674D8">
        <w:t xml:space="preserve">, </w:t>
      </w:r>
    </w:p>
    <w:p w14:paraId="524E2406" w14:textId="77777777" w:rsidR="00F9452D" w:rsidRPr="008674D8" w:rsidRDefault="00F9452D" w:rsidP="00F9452D">
      <w:pPr>
        <w:ind w:firstLine="567"/>
      </w:pPr>
      <w:r w:rsidRPr="008674D8">
        <w:t>http://www.jstor.org/stable/23754390. Accessed 7 Nov. 2023.</w:t>
      </w:r>
    </w:p>
    <w:p w14:paraId="1AC8D093" w14:textId="77777777" w:rsidR="00F9452D" w:rsidRPr="008674D8" w:rsidRDefault="00F9452D" w:rsidP="00F9452D">
      <w:pPr>
        <w:pStyle w:val="NormalWeb"/>
        <w:ind w:left="567" w:hanging="567"/>
      </w:pPr>
      <w:r w:rsidRPr="008674D8">
        <w:t xml:space="preserve">Lesiuk, Teresa. “The effect of music listening on work performance.” </w:t>
      </w:r>
      <w:r w:rsidRPr="008674D8">
        <w:rPr>
          <w:i/>
          <w:iCs/>
        </w:rPr>
        <w:t>Psychology of Music</w:t>
      </w:r>
      <w:r w:rsidRPr="008674D8">
        <w:t xml:space="preserve">, vol. 33, no. 2, 2005, pp. 173–191, https://doi.org/10.1177/0305735605050650. </w:t>
      </w:r>
    </w:p>
    <w:p w14:paraId="24F65B70" w14:textId="77777777" w:rsidR="00F9452D" w:rsidRPr="008674D8" w:rsidRDefault="00F9452D" w:rsidP="00F9452D">
      <w:pPr>
        <w:pStyle w:val="NormalWeb"/>
        <w:ind w:left="567" w:hanging="567"/>
      </w:pPr>
      <w:r w:rsidRPr="008674D8">
        <w:t xml:space="preserve">Patania, Vittoria Maria, et al. “The psychophysiological effects of different tempo music on endurance versus high-intensity performances.” </w:t>
      </w:r>
      <w:r w:rsidRPr="008674D8">
        <w:rPr>
          <w:i/>
          <w:iCs/>
        </w:rPr>
        <w:t>Frontiers in Psychology</w:t>
      </w:r>
      <w:r w:rsidRPr="008674D8">
        <w:t xml:space="preserve">, vol. 11, 2020, https://doi.org/10.3389/fpsyg.2020.00074. </w:t>
      </w:r>
    </w:p>
    <w:p w14:paraId="1A1EAED5" w14:textId="77777777" w:rsidR="00F9452D" w:rsidRPr="008674D8" w:rsidRDefault="00F9452D" w:rsidP="00F9452D">
      <w:pPr>
        <w:ind w:left="567" w:hanging="567"/>
      </w:pPr>
      <w:r w:rsidRPr="008674D8">
        <w:t xml:space="preserve">Prose, Amy. “Part 2: Music </w:t>
      </w:r>
      <w:proofErr w:type="gramStart"/>
      <w:r w:rsidRPr="008674D8">
        <w:t>To</w:t>
      </w:r>
      <w:proofErr w:type="gramEnd"/>
      <w:r w:rsidRPr="008674D8">
        <w:t xml:space="preserve"> Run To At 170-180 Beats Per Minute.” </w:t>
      </w:r>
      <w:r w:rsidRPr="008674D8">
        <w:rPr>
          <w:i/>
          <w:iCs/>
        </w:rPr>
        <w:t>OSI Physical Therapy</w:t>
      </w:r>
      <w:r w:rsidRPr="008674D8">
        <w:t>, https://osipt.com/part-2-music-to-run-to-at-170-180-beats-per-minute/.</w:t>
      </w:r>
    </w:p>
    <w:p w14:paraId="2625DE5F" w14:textId="77777777" w:rsidR="00F9452D" w:rsidRPr="008674D8" w:rsidRDefault="00F9452D" w:rsidP="00F9452D">
      <w:pPr>
        <w:ind w:left="567" w:hanging="567"/>
      </w:pPr>
    </w:p>
    <w:p w14:paraId="15D0B6CF" w14:textId="77777777" w:rsidR="00F9452D" w:rsidRPr="008674D8" w:rsidRDefault="00F9452D" w:rsidP="00F9452D">
      <w:r w:rsidRPr="008674D8">
        <w:t xml:space="preserve">Thakur, Anuprita M, and Sujata S Yardi. “Effect of different types of music on exercise </w:t>
      </w:r>
    </w:p>
    <w:p w14:paraId="0301E3F1" w14:textId="77777777" w:rsidR="00F9452D" w:rsidRPr="008674D8" w:rsidRDefault="00F9452D" w:rsidP="00F9452D">
      <w:pPr>
        <w:ind w:firstLine="720"/>
      </w:pPr>
      <w:r w:rsidRPr="008674D8">
        <w:t xml:space="preserve">performance in normal individuals.” Indian Journal of Physiology and Pharmacology vol. </w:t>
      </w:r>
    </w:p>
    <w:p w14:paraId="7A9245A0" w14:textId="77777777" w:rsidR="00F9452D" w:rsidRPr="008674D8" w:rsidRDefault="00F9452D" w:rsidP="00F9452D">
      <w:pPr>
        <w:ind w:firstLine="720"/>
      </w:pPr>
      <w:r w:rsidRPr="008674D8">
        <w:t>57,4 (2013): 448-51.</w:t>
      </w:r>
    </w:p>
    <w:p w14:paraId="58860A5B" w14:textId="77777777" w:rsidR="00F9452D" w:rsidRPr="008674D8" w:rsidRDefault="00F9452D" w:rsidP="00F9452D"/>
    <w:p w14:paraId="29481FF3" w14:textId="77777777" w:rsidR="00F9452D" w:rsidRPr="008674D8" w:rsidRDefault="00F9452D" w:rsidP="00F9452D"/>
    <w:p w14:paraId="4EFE6D6A" w14:textId="77777777" w:rsidR="00F9452D" w:rsidRPr="008674D8" w:rsidRDefault="00F9452D" w:rsidP="00F9452D"/>
    <w:p w14:paraId="11B867EF" w14:textId="77777777" w:rsidR="00F9452D" w:rsidRPr="008674D8" w:rsidRDefault="00F9452D" w:rsidP="00F9452D"/>
    <w:p w14:paraId="6A77E8EE" w14:textId="77777777" w:rsidR="00F9452D" w:rsidRPr="008674D8" w:rsidRDefault="00F9452D" w:rsidP="00F9452D">
      <w:pPr>
        <w:spacing w:after="160" w:line="259" w:lineRule="auto"/>
        <w:rPr>
          <w:rFonts w:eastAsiaTheme="majorEastAsia"/>
          <w:color w:val="2F5496" w:themeColor="accent1" w:themeShade="BF"/>
          <w:sz w:val="32"/>
          <w:szCs w:val="32"/>
        </w:rPr>
      </w:pPr>
      <w:r w:rsidRPr="008674D8">
        <w:br w:type="page"/>
      </w:r>
    </w:p>
    <w:p w14:paraId="152FD9A4" w14:textId="77777777" w:rsidR="00F9452D" w:rsidRPr="008674D8" w:rsidRDefault="00F9452D" w:rsidP="00F9452D">
      <w:pPr>
        <w:pStyle w:val="Heading1"/>
        <w:rPr>
          <w:rFonts w:ascii="Times New Roman" w:hAnsi="Times New Roman" w:cs="Times New Roman"/>
        </w:rPr>
      </w:pPr>
      <w:bookmarkStart w:id="17" w:name="_Toc151382016"/>
      <w:r w:rsidRPr="008674D8">
        <w:rPr>
          <w:rFonts w:ascii="Times New Roman" w:hAnsi="Times New Roman" w:cs="Times New Roman"/>
        </w:rPr>
        <w:t>Appendix</w:t>
      </w:r>
      <w:bookmarkEnd w:id="17"/>
    </w:p>
    <w:p w14:paraId="7D13F225" w14:textId="77777777" w:rsidR="00E34AD1" w:rsidRPr="008674D8" w:rsidRDefault="00E34AD1" w:rsidP="000A03A7"/>
    <w:p w14:paraId="60C4AC01" w14:textId="46717B75" w:rsidR="000A03A7" w:rsidRPr="008674D8" w:rsidRDefault="00111433" w:rsidP="000A03A7">
      <w:r>
        <w:t>Item</w:t>
      </w:r>
      <w:r w:rsidR="000A03A7" w:rsidRPr="008674D8">
        <w:t xml:space="preserve"> 1: </w:t>
      </w:r>
      <w:r w:rsidR="006355D3">
        <w:t xml:space="preserve">Exertion Rates and Number of Lifts with </w:t>
      </w:r>
      <w:r w:rsidR="000A03A7" w:rsidRPr="008674D8">
        <w:t>No Music</w:t>
      </w:r>
    </w:p>
    <w:tbl>
      <w:tblPr>
        <w:tblStyle w:val="TableGrid"/>
        <w:tblW w:w="0" w:type="auto"/>
        <w:tblLook w:val="04A0" w:firstRow="1" w:lastRow="0" w:firstColumn="1" w:lastColumn="0" w:noHBand="0" w:noVBand="1"/>
      </w:tblPr>
      <w:tblGrid>
        <w:gridCol w:w="2337"/>
        <w:gridCol w:w="2337"/>
        <w:gridCol w:w="2338"/>
        <w:gridCol w:w="2338"/>
      </w:tblGrid>
      <w:tr w:rsidR="000A03A7" w:rsidRPr="008674D8" w14:paraId="3B580BBD" w14:textId="77777777" w:rsidTr="006A7F45">
        <w:tc>
          <w:tcPr>
            <w:tcW w:w="2337" w:type="dxa"/>
          </w:tcPr>
          <w:p w14:paraId="740784E4" w14:textId="77777777" w:rsidR="000A03A7" w:rsidRPr="008674D8" w:rsidRDefault="000A03A7" w:rsidP="006A7F45">
            <w:r w:rsidRPr="008674D8">
              <w:t>Participant ID</w:t>
            </w:r>
          </w:p>
        </w:tc>
        <w:tc>
          <w:tcPr>
            <w:tcW w:w="2337" w:type="dxa"/>
          </w:tcPr>
          <w:p w14:paraId="5F82198F" w14:textId="77777777" w:rsidR="000A03A7" w:rsidRPr="008674D8" w:rsidRDefault="000A03A7" w:rsidP="006A7F45">
            <w:r w:rsidRPr="008674D8">
              <w:t>Pre-Task Exertion (6-20)</w:t>
            </w:r>
          </w:p>
        </w:tc>
        <w:tc>
          <w:tcPr>
            <w:tcW w:w="2338" w:type="dxa"/>
          </w:tcPr>
          <w:p w14:paraId="1D1B712C" w14:textId="77777777" w:rsidR="000A03A7" w:rsidRPr="008674D8" w:rsidRDefault="000A03A7" w:rsidP="006A7F45">
            <w:r w:rsidRPr="008674D8">
              <w:t>Post-Task Exertion (6-20)</w:t>
            </w:r>
          </w:p>
        </w:tc>
        <w:tc>
          <w:tcPr>
            <w:tcW w:w="2338" w:type="dxa"/>
          </w:tcPr>
          <w:p w14:paraId="40D15FE1" w14:textId="77777777" w:rsidR="000A03A7" w:rsidRPr="008674D8" w:rsidRDefault="000A03A7" w:rsidP="006A7F45">
            <w:r w:rsidRPr="008674D8">
              <w:t>Number of Lifts</w:t>
            </w:r>
          </w:p>
        </w:tc>
      </w:tr>
      <w:tr w:rsidR="000A03A7" w:rsidRPr="008674D8" w14:paraId="2E78DB10" w14:textId="77777777" w:rsidTr="006A7F45">
        <w:tc>
          <w:tcPr>
            <w:tcW w:w="2337" w:type="dxa"/>
          </w:tcPr>
          <w:p w14:paraId="3BC712B3" w14:textId="271323EA" w:rsidR="000A03A7" w:rsidRPr="008674D8" w:rsidRDefault="000A03A7" w:rsidP="006A7F45">
            <w:r w:rsidRPr="008674D8">
              <w:t xml:space="preserve">1 </w:t>
            </w:r>
          </w:p>
        </w:tc>
        <w:tc>
          <w:tcPr>
            <w:tcW w:w="2337" w:type="dxa"/>
          </w:tcPr>
          <w:p w14:paraId="5F2529FA" w14:textId="77777777" w:rsidR="000A03A7" w:rsidRPr="008674D8" w:rsidRDefault="000A03A7" w:rsidP="006A7F45">
            <w:r w:rsidRPr="008674D8">
              <w:t>18</w:t>
            </w:r>
          </w:p>
        </w:tc>
        <w:tc>
          <w:tcPr>
            <w:tcW w:w="2338" w:type="dxa"/>
          </w:tcPr>
          <w:p w14:paraId="2FC84A91" w14:textId="77777777" w:rsidR="000A03A7" w:rsidRPr="008674D8" w:rsidRDefault="000A03A7" w:rsidP="006A7F45">
            <w:r w:rsidRPr="008674D8">
              <w:t>18</w:t>
            </w:r>
          </w:p>
        </w:tc>
        <w:tc>
          <w:tcPr>
            <w:tcW w:w="2338" w:type="dxa"/>
          </w:tcPr>
          <w:p w14:paraId="31E161FC" w14:textId="77777777" w:rsidR="000A03A7" w:rsidRPr="008674D8" w:rsidRDefault="000A03A7" w:rsidP="006A7F45">
            <w:r w:rsidRPr="008674D8">
              <w:t>199</w:t>
            </w:r>
          </w:p>
        </w:tc>
      </w:tr>
      <w:tr w:rsidR="000A03A7" w:rsidRPr="008674D8" w14:paraId="1E0E0499" w14:textId="77777777" w:rsidTr="006A7F45">
        <w:tc>
          <w:tcPr>
            <w:tcW w:w="2337" w:type="dxa"/>
          </w:tcPr>
          <w:p w14:paraId="6D78B878" w14:textId="7FF60420" w:rsidR="000A03A7" w:rsidRPr="008674D8" w:rsidRDefault="000A03A7" w:rsidP="006A7F45">
            <w:r w:rsidRPr="008674D8">
              <w:t xml:space="preserve">2 </w:t>
            </w:r>
          </w:p>
        </w:tc>
        <w:tc>
          <w:tcPr>
            <w:tcW w:w="2337" w:type="dxa"/>
          </w:tcPr>
          <w:p w14:paraId="4B49D49F" w14:textId="77777777" w:rsidR="000A03A7" w:rsidRPr="008674D8" w:rsidRDefault="000A03A7" w:rsidP="006A7F45">
            <w:r w:rsidRPr="008674D8">
              <w:t>12</w:t>
            </w:r>
          </w:p>
        </w:tc>
        <w:tc>
          <w:tcPr>
            <w:tcW w:w="2338" w:type="dxa"/>
          </w:tcPr>
          <w:p w14:paraId="6A6EA982" w14:textId="77777777" w:rsidR="000A03A7" w:rsidRPr="008674D8" w:rsidRDefault="000A03A7" w:rsidP="006A7F45">
            <w:r w:rsidRPr="008674D8">
              <w:t>17</w:t>
            </w:r>
          </w:p>
        </w:tc>
        <w:tc>
          <w:tcPr>
            <w:tcW w:w="2338" w:type="dxa"/>
          </w:tcPr>
          <w:p w14:paraId="3269C096" w14:textId="77777777" w:rsidR="000A03A7" w:rsidRPr="008674D8" w:rsidRDefault="000A03A7" w:rsidP="006A7F45">
            <w:r w:rsidRPr="008674D8">
              <w:t>107</w:t>
            </w:r>
          </w:p>
        </w:tc>
      </w:tr>
      <w:tr w:rsidR="000A03A7" w:rsidRPr="008674D8" w14:paraId="0A36516C" w14:textId="77777777" w:rsidTr="006A7F45">
        <w:tc>
          <w:tcPr>
            <w:tcW w:w="2337" w:type="dxa"/>
          </w:tcPr>
          <w:p w14:paraId="1AD32DB6" w14:textId="1C094E5E" w:rsidR="000A03A7" w:rsidRPr="008674D8" w:rsidRDefault="000A03A7" w:rsidP="006A7F45">
            <w:r w:rsidRPr="008674D8">
              <w:t xml:space="preserve">3 </w:t>
            </w:r>
          </w:p>
        </w:tc>
        <w:tc>
          <w:tcPr>
            <w:tcW w:w="2337" w:type="dxa"/>
          </w:tcPr>
          <w:p w14:paraId="328D6793" w14:textId="77777777" w:rsidR="000A03A7" w:rsidRPr="008674D8" w:rsidRDefault="000A03A7" w:rsidP="006A7F45">
            <w:r w:rsidRPr="008674D8">
              <w:t>19</w:t>
            </w:r>
          </w:p>
        </w:tc>
        <w:tc>
          <w:tcPr>
            <w:tcW w:w="2338" w:type="dxa"/>
          </w:tcPr>
          <w:p w14:paraId="75CB3EAD" w14:textId="77777777" w:rsidR="000A03A7" w:rsidRPr="008674D8" w:rsidRDefault="000A03A7" w:rsidP="006A7F45">
            <w:r w:rsidRPr="008674D8">
              <w:t>14</w:t>
            </w:r>
          </w:p>
        </w:tc>
        <w:tc>
          <w:tcPr>
            <w:tcW w:w="2338" w:type="dxa"/>
          </w:tcPr>
          <w:p w14:paraId="11306F9B" w14:textId="77777777" w:rsidR="000A03A7" w:rsidRPr="008674D8" w:rsidRDefault="000A03A7" w:rsidP="006A7F45">
            <w:r w:rsidRPr="008674D8">
              <w:t>110</w:t>
            </w:r>
          </w:p>
        </w:tc>
      </w:tr>
      <w:tr w:rsidR="000A03A7" w:rsidRPr="008674D8" w14:paraId="03759052" w14:textId="77777777" w:rsidTr="006A7F45">
        <w:tc>
          <w:tcPr>
            <w:tcW w:w="2337" w:type="dxa"/>
          </w:tcPr>
          <w:p w14:paraId="60DE53FB" w14:textId="2C1020AD" w:rsidR="000A03A7" w:rsidRPr="008674D8" w:rsidRDefault="000A03A7" w:rsidP="006A7F45">
            <w:r w:rsidRPr="008674D8">
              <w:t xml:space="preserve">4 </w:t>
            </w:r>
          </w:p>
        </w:tc>
        <w:tc>
          <w:tcPr>
            <w:tcW w:w="2337" w:type="dxa"/>
          </w:tcPr>
          <w:p w14:paraId="4C48A36B" w14:textId="77777777" w:rsidR="000A03A7" w:rsidRPr="008674D8" w:rsidRDefault="000A03A7" w:rsidP="006A7F45">
            <w:r w:rsidRPr="008674D8">
              <w:t>18</w:t>
            </w:r>
          </w:p>
        </w:tc>
        <w:tc>
          <w:tcPr>
            <w:tcW w:w="2338" w:type="dxa"/>
          </w:tcPr>
          <w:p w14:paraId="19B2148B" w14:textId="77777777" w:rsidR="000A03A7" w:rsidRPr="008674D8" w:rsidRDefault="000A03A7" w:rsidP="006A7F45">
            <w:r w:rsidRPr="008674D8">
              <w:t>18</w:t>
            </w:r>
          </w:p>
        </w:tc>
        <w:tc>
          <w:tcPr>
            <w:tcW w:w="2338" w:type="dxa"/>
          </w:tcPr>
          <w:p w14:paraId="5FCAD5B6" w14:textId="77777777" w:rsidR="000A03A7" w:rsidRPr="008674D8" w:rsidRDefault="000A03A7" w:rsidP="006A7F45">
            <w:r w:rsidRPr="008674D8">
              <w:t>146</w:t>
            </w:r>
          </w:p>
        </w:tc>
      </w:tr>
      <w:tr w:rsidR="000A03A7" w:rsidRPr="008674D8" w14:paraId="3141D7A5" w14:textId="77777777" w:rsidTr="006A7F45">
        <w:tc>
          <w:tcPr>
            <w:tcW w:w="2337" w:type="dxa"/>
          </w:tcPr>
          <w:p w14:paraId="502E4E2A" w14:textId="16104BF9" w:rsidR="000A03A7" w:rsidRPr="008674D8" w:rsidRDefault="000A03A7" w:rsidP="006A7F45">
            <w:r w:rsidRPr="008674D8">
              <w:t xml:space="preserve">5 </w:t>
            </w:r>
          </w:p>
        </w:tc>
        <w:tc>
          <w:tcPr>
            <w:tcW w:w="2337" w:type="dxa"/>
          </w:tcPr>
          <w:p w14:paraId="1B7979D3" w14:textId="77777777" w:rsidR="000A03A7" w:rsidRPr="008674D8" w:rsidRDefault="000A03A7" w:rsidP="006A7F45">
            <w:r w:rsidRPr="008674D8">
              <w:t>12</w:t>
            </w:r>
          </w:p>
        </w:tc>
        <w:tc>
          <w:tcPr>
            <w:tcW w:w="2338" w:type="dxa"/>
          </w:tcPr>
          <w:p w14:paraId="1E4361F4" w14:textId="77777777" w:rsidR="000A03A7" w:rsidRPr="008674D8" w:rsidRDefault="000A03A7" w:rsidP="006A7F45">
            <w:r w:rsidRPr="008674D8">
              <w:t>6</w:t>
            </w:r>
          </w:p>
        </w:tc>
        <w:tc>
          <w:tcPr>
            <w:tcW w:w="2338" w:type="dxa"/>
          </w:tcPr>
          <w:p w14:paraId="1A11A05D" w14:textId="77777777" w:rsidR="000A03A7" w:rsidRPr="008674D8" w:rsidRDefault="000A03A7" w:rsidP="006A7F45">
            <w:r w:rsidRPr="008674D8">
              <w:t>111</w:t>
            </w:r>
          </w:p>
        </w:tc>
      </w:tr>
      <w:tr w:rsidR="000A03A7" w:rsidRPr="008674D8" w14:paraId="784B8BFC" w14:textId="77777777" w:rsidTr="00B11650">
        <w:trPr>
          <w:trHeight w:val="359"/>
        </w:trPr>
        <w:tc>
          <w:tcPr>
            <w:tcW w:w="2337" w:type="dxa"/>
          </w:tcPr>
          <w:p w14:paraId="05C0B3CE" w14:textId="2631BF9F" w:rsidR="000A03A7" w:rsidRPr="008674D8" w:rsidRDefault="00B11650" w:rsidP="006A7F45">
            <w:r>
              <w:t>6</w:t>
            </w:r>
          </w:p>
        </w:tc>
        <w:tc>
          <w:tcPr>
            <w:tcW w:w="2337" w:type="dxa"/>
          </w:tcPr>
          <w:p w14:paraId="4CBE99FC" w14:textId="77777777" w:rsidR="000A03A7" w:rsidRPr="008674D8" w:rsidRDefault="000A03A7" w:rsidP="006A7F45">
            <w:r w:rsidRPr="008674D8">
              <w:t>12</w:t>
            </w:r>
          </w:p>
        </w:tc>
        <w:tc>
          <w:tcPr>
            <w:tcW w:w="2338" w:type="dxa"/>
          </w:tcPr>
          <w:p w14:paraId="47264292" w14:textId="77777777" w:rsidR="000A03A7" w:rsidRPr="008674D8" w:rsidRDefault="000A03A7" w:rsidP="006A7F45">
            <w:r w:rsidRPr="008674D8">
              <w:t>14</w:t>
            </w:r>
          </w:p>
        </w:tc>
        <w:tc>
          <w:tcPr>
            <w:tcW w:w="2338" w:type="dxa"/>
          </w:tcPr>
          <w:p w14:paraId="21D4B5B4" w14:textId="77777777" w:rsidR="000A03A7" w:rsidRPr="008674D8" w:rsidRDefault="000A03A7" w:rsidP="006A7F45">
            <w:r w:rsidRPr="008674D8">
              <w:t>88</w:t>
            </w:r>
          </w:p>
        </w:tc>
      </w:tr>
      <w:tr w:rsidR="000A03A7" w:rsidRPr="008674D8" w14:paraId="5B5E83A8" w14:textId="77777777" w:rsidTr="006A7F45">
        <w:tc>
          <w:tcPr>
            <w:tcW w:w="2337" w:type="dxa"/>
          </w:tcPr>
          <w:p w14:paraId="05463B56" w14:textId="7F06F1D7" w:rsidR="000A03A7" w:rsidRPr="008674D8" w:rsidRDefault="00B11650" w:rsidP="006A7F45">
            <w:r>
              <w:t>7</w:t>
            </w:r>
          </w:p>
        </w:tc>
        <w:tc>
          <w:tcPr>
            <w:tcW w:w="2337" w:type="dxa"/>
          </w:tcPr>
          <w:p w14:paraId="725EFE39" w14:textId="77777777" w:rsidR="000A03A7" w:rsidRPr="008674D8" w:rsidRDefault="000A03A7" w:rsidP="006A7F45">
            <w:r w:rsidRPr="008674D8">
              <w:t>12</w:t>
            </w:r>
          </w:p>
        </w:tc>
        <w:tc>
          <w:tcPr>
            <w:tcW w:w="2338" w:type="dxa"/>
          </w:tcPr>
          <w:p w14:paraId="414BC273" w14:textId="77777777" w:rsidR="000A03A7" w:rsidRPr="008674D8" w:rsidRDefault="000A03A7" w:rsidP="006A7F45">
            <w:r w:rsidRPr="008674D8">
              <w:t>13</w:t>
            </w:r>
          </w:p>
        </w:tc>
        <w:tc>
          <w:tcPr>
            <w:tcW w:w="2338" w:type="dxa"/>
          </w:tcPr>
          <w:p w14:paraId="126F856E" w14:textId="77777777" w:rsidR="000A03A7" w:rsidRPr="008674D8" w:rsidRDefault="000A03A7" w:rsidP="006A7F45">
            <w:r w:rsidRPr="008674D8">
              <w:t>92</w:t>
            </w:r>
          </w:p>
        </w:tc>
      </w:tr>
      <w:tr w:rsidR="000A03A7" w:rsidRPr="008674D8" w14:paraId="3F7859AB" w14:textId="77777777" w:rsidTr="006A7F45">
        <w:tc>
          <w:tcPr>
            <w:tcW w:w="2337" w:type="dxa"/>
          </w:tcPr>
          <w:p w14:paraId="53EDB4CC" w14:textId="3EF0476B" w:rsidR="000A03A7" w:rsidRPr="008674D8" w:rsidRDefault="00B11650" w:rsidP="006A7F45">
            <w:r>
              <w:t>8</w:t>
            </w:r>
          </w:p>
        </w:tc>
        <w:tc>
          <w:tcPr>
            <w:tcW w:w="2337" w:type="dxa"/>
          </w:tcPr>
          <w:p w14:paraId="613DDE1C" w14:textId="77777777" w:rsidR="000A03A7" w:rsidRPr="008674D8" w:rsidRDefault="000A03A7" w:rsidP="006A7F45">
            <w:r w:rsidRPr="008674D8">
              <w:t>6</w:t>
            </w:r>
          </w:p>
        </w:tc>
        <w:tc>
          <w:tcPr>
            <w:tcW w:w="2338" w:type="dxa"/>
          </w:tcPr>
          <w:p w14:paraId="1D7EB682" w14:textId="77777777" w:rsidR="000A03A7" w:rsidRPr="008674D8" w:rsidRDefault="000A03A7" w:rsidP="006A7F45">
            <w:r w:rsidRPr="008674D8">
              <w:t>16</w:t>
            </w:r>
          </w:p>
        </w:tc>
        <w:tc>
          <w:tcPr>
            <w:tcW w:w="2338" w:type="dxa"/>
          </w:tcPr>
          <w:p w14:paraId="212C6701" w14:textId="77777777" w:rsidR="000A03A7" w:rsidRPr="008674D8" w:rsidRDefault="000A03A7" w:rsidP="006A7F45">
            <w:r w:rsidRPr="008674D8">
              <w:t>151</w:t>
            </w:r>
          </w:p>
        </w:tc>
      </w:tr>
      <w:tr w:rsidR="000A03A7" w:rsidRPr="008674D8" w14:paraId="72703C1C" w14:textId="77777777" w:rsidTr="006A7F45">
        <w:tc>
          <w:tcPr>
            <w:tcW w:w="2337" w:type="dxa"/>
          </w:tcPr>
          <w:p w14:paraId="0714D9D4" w14:textId="471C3969" w:rsidR="000A03A7" w:rsidRPr="008674D8" w:rsidRDefault="00B11650" w:rsidP="006A7F45">
            <w:r>
              <w:t>9</w:t>
            </w:r>
          </w:p>
        </w:tc>
        <w:tc>
          <w:tcPr>
            <w:tcW w:w="2337" w:type="dxa"/>
          </w:tcPr>
          <w:p w14:paraId="45F55249" w14:textId="77777777" w:rsidR="000A03A7" w:rsidRPr="008674D8" w:rsidRDefault="000A03A7" w:rsidP="006A7F45">
            <w:r w:rsidRPr="008674D8">
              <w:t>6</w:t>
            </w:r>
          </w:p>
        </w:tc>
        <w:tc>
          <w:tcPr>
            <w:tcW w:w="2338" w:type="dxa"/>
          </w:tcPr>
          <w:p w14:paraId="6F62A42A" w14:textId="77777777" w:rsidR="000A03A7" w:rsidRPr="008674D8" w:rsidRDefault="000A03A7" w:rsidP="006A7F45">
            <w:r w:rsidRPr="008674D8">
              <w:t>17</w:t>
            </w:r>
          </w:p>
        </w:tc>
        <w:tc>
          <w:tcPr>
            <w:tcW w:w="2338" w:type="dxa"/>
          </w:tcPr>
          <w:p w14:paraId="3640E3CF" w14:textId="77777777" w:rsidR="000A03A7" w:rsidRPr="008674D8" w:rsidRDefault="000A03A7" w:rsidP="006A7F45">
            <w:r w:rsidRPr="008674D8">
              <w:t>127</w:t>
            </w:r>
          </w:p>
        </w:tc>
      </w:tr>
    </w:tbl>
    <w:p w14:paraId="56BEFC0D" w14:textId="77777777" w:rsidR="000A03A7" w:rsidRPr="008674D8" w:rsidRDefault="000A03A7" w:rsidP="000A03A7"/>
    <w:p w14:paraId="77D85E8E" w14:textId="4F266BDF" w:rsidR="000A03A7" w:rsidRPr="008674D8" w:rsidRDefault="00866255" w:rsidP="000A03A7">
      <w:r>
        <w:t>Item</w:t>
      </w:r>
      <w:r w:rsidR="000A03A7" w:rsidRPr="008674D8">
        <w:t xml:space="preserve"> 2: </w:t>
      </w:r>
      <w:r w:rsidR="006355D3">
        <w:t xml:space="preserve">Exertion Rates and Number of Lifts </w:t>
      </w:r>
      <w:r w:rsidR="003119C6" w:rsidRPr="008674D8">
        <w:t>with</w:t>
      </w:r>
      <w:r w:rsidR="000A03A7" w:rsidRPr="008674D8">
        <w:t xml:space="preserve"> Music</w:t>
      </w:r>
    </w:p>
    <w:tbl>
      <w:tblPr>
        <w:tblStyle w:val="TableGrid"/>
        <w:tblW w:w="0" w:type="auto"/>
        <w:tblLook w:val="04A0" w:firstRow="1" w:lastRow="0" w:firstColumn="1" w:lastColumn="0" w:noHBand="0" w:noVBand="1"/>
      </w:tblPr>
      <w:tblGrid>
        <w:gridCol w:w="2337"/>
        <w:gridCol w:w="2337"/>
        <w:gridCol w:w="2338"/>
        <w:gridCol w:w="2338"/>
      </w:tblGrid>
      <w:tr w:rsidR="000A03A7" w:rsidRPr="008674D8" w14:paraId="1A1D46DB" w14:textId="77777777" w:rsidTr="006A7F45">
        <w:tc>
          <w:tcPr>
            <w:tcW w:w="2337" w:type="dxa"/>
          </w:tcPr>
          <w:p w14:paraId="42B053A3" w14:textId="77777777" w:rsidR="000A03A7" w:rsidRPr="008674D8" w:rsidRDefault="000A03A7" w:rsidP="006A7F45">
            <w:r w:rsidRPr="008674D8">
              <w:t>Participant ID</w:t>
            </w:r>
          </w:p>
        </w:tc>
        <w:tc>
          <w:tcPr>
            <w:tcW w:w="2337" w:type="dxa"/>
          </w:tcPr>
          <w:p w14:paraId="01857D58" w14:textId="77777777" w:rsidR="000A03A7" w:rsidRPr="008674D8" w:rsidRDefault="000A03A7" w:rsidP="006A7F45">
            <w:r w:rsidRPr="008674D8">
              <w:t>Pre-Task Exertion (6-20)</w:t>
            </w:r>
          </w:p>
        </w:tc>
        <w:tc>
          <w:tcPr>
            <w:tcW w:w="2338" w:type="dxa"/>
          </w:tcPr>
          <w:p w14:paraId="7926465F" w14:textId="77777777" w:rsidR="000A03A7" w:rsidRPr="008674D8" w:rsidRDefault="000A03A7" w:rsidP="006A7F45">
            <w:r w:rsidRPr="008674D8">
              <w:t>Post-Task Exertion (6-20)</w:t>
            </w:r>
          </w:p>
        </w:tc>
        <w:tc>
          <w:tcPr>
            <w:tcW w:w="2338" w:type="dxa"/>
          </w:tcPr>
          <w:p w14:paraId="4C66AD90" w14:textId="77777777" w:rsidR="000A03A7" w:rsidRPr="008674D8" w:rsidRDefault="000A03A7" w:rsidP="006A7F45">
            <w:r w:rsidRPr="008674D8">
              <w:t>Number of Lifts</w:t>
            </w:r>
          </w:p>
        </w:tc>
      </w:tr>
      <w:tr w:rsidR="000A03A7" w:rsidRPr="008674D8" w14:paraId="1AE6D661" w14:textId="77777777" w:rsidTr="006A7F45">
        <w:tc>
          <w:tcPr>
            <w:tcW w:w="2337" w:type="dxa"/>
          </w:tcPr>
          <w:p w14:paraId="7033F55B" w14:textId="1BD7AA5B" w:rsidR="000A03A7" w:rsidRPr="008674D8" w:rsidRDefault="000A03A7" w:rsidP="006A7F45">
            <w:r w:rsidRPr="008674D8">
              <w:t xml:space="preserve">1 </w:t>
            </w:r>
          </w:p>
        </w:tc>
        <w:tc>
          <w:tcPr>
            <w:tcW w:w="2337" w:type="dxa"/>
          </w:tcPr>
          <w:p w14:paraId="14588DEF" w14:textId="77777777" w:rsidR="000A03A7" w:rsidRPr="008674D8" w:rsidRDefault="000A03A7" w:rsidP="006A7F45">
            <w:r w:rsidRPr="008674D8">
              <w:t>13</w:t>
            </w:r>
          </w:p>
        </w:tc>
        <w:tc>
          <w:tcPr>
            <w:tcW w:w="2338" w:type="dxa"/>
          </w:tcPr>
          <w:p w14:paraId="2449D6A1" w14:textId="77777777" w:rsidR="000A03A7" w:rsidRPr="008674D8" w:rsidRDefault="000A03A7" w:rsidP="006A7F45">
            <w:r w:rsidRPr="008674D8">
              <w:t>18</w:t>
            </w:r>
          </w:p>
        </w:tc>
        <w:tc>
          <w:tcPr>
            <w:tcW w:w="2338" w:type="dxa"/>
          </w:tcPr>
          <w:p w14:paraId="3FBB98EF" w14:textId="77777777" w:rsidR="000A03A7" w:rsidRPr="008674D8" w:rsidRDefault="000A03A7" w:rsidP="006A7F45">
            <w:r w:rsidRPr="008674D8">
              <w:t>210</w:t>
            </w:r>
          </w:p>
        </w:tc>
      </w:tr>
      <w:tr w:rsidR="000A03A7" w:rsidRPr="008674D8" w14:paraId="2B99C7CF" w14:textId="77777777" w:rsidTr="006A7F45">
        <w:tc>
          <w:tcPr>
            <w:tcW w:w="2337" w:type="dxa"/>
          </w:tcPr>
          <w:p w14:paraId="24BAFAA4" w14:textId="56B5486F" w:rsidR="000A03A7" w:rsidRPr="008674D8" w:rsidRDefault="000A03A7" w:rsidP="006A7F45">
            <w:r w:rsidRPr="008674D8">
              <w:t xml:space="preserve">2 </w:t>
            </w:r>
          </w:p>
        </w:tc>
        <w:tc>
          <w:tcPr>
            <w:tcW w:w="2337" w:type="dxa"/>
          </w:tcPr>
          <w:p w14:paraId="342E3048" w14:textId="0CC35AFC" w:rsidR="000A03A7" w:rsidRPr="008674D8" w:rsidRDefault="3C4EB1A9" w:rsidP="006A7F45">
            <w:r>
              <w:t>12</w:t>
            </w:r>
          </w:p>
        </w:tc>
        <w:tc>
          <w:tcPr>
            <w:tcW w:w="2338" w:type="dxa"/>
          </w:tcPr>
          <w:p w14:paraId="6AFF17AA" w14:textId="7D0FF99D" w:rsidR="000A03A7" w:rsidRPr="008674D8" w:rsidRDefault="3C4EB1A9" w:rsidP="006A7F45">
            <w:r>
              <w:t>19</w:t>
            </w:r>
          </w:p>
        </w:tc>
        <w:tc>
          <w:tcPr>
            <w:tcW w:w="2338" w:type="dxa"/>
          </w:tcPr>
          <w:p w14:paraId="573BC8F8" w14:textId="7780F836" w:rsidR="000A03A7" w:rsidRPr="008674D8" w:rsidRDefault="3C4EB1A9" w:rsidP="006A7F45">
            <w:r>
              <w:t>114</w:t>
            </w:r>
          </w:p>
        </w:tc>
      </w:tr>
      <w:tr w:rsidR="000A03A7" w:rsidRPr="008674D8" w14:paraId="54EEDE89" w14:textId="77777777" w:rsidTr="006A7F45">
        <w:tc>
          <w:tcPr>
            <w:tcW w:w="2337" w:type="dxa"/>
          </w:tcPr>
          <w:p w14:paraId="45931163" w14:textId="1C125679" w:rsidR="000A03A7" w:rsidRPr="008674D8" w:rsidRDefault="000A03A7" w:rsidP="006A7F45">
            <w:r w:rsidRPr="008674D8">
              <w:t xml:space="preserve">3 </w:t>
            </w:r>
          </w:p>
        </w:tc>
        <w:tc>
          <w:tcPr>
            <w:tcW w:w="2337" w:type="dxa"/>
          </w:tcPr>
          <w:p w14:paraId="360EDDDB" w14:textId="77777777" w:rsidR="000A03A7" w:rsidRPr="008674D8" w:rsidRDefault="000A03A7" w:rsidP="006A7F45">
            <w:r w:rsidRPr="008674D8">
              <w:t>17</w:t>
            </w:r>
          </w:p>
        </w:tc>
        <w:tc>
          <w:tcPr>
            <w:tcW w:w="2338" w:type="dxa"/>
          </w:tcPr>
          <w:p w14:paraId="7361DAB2" w14:textId="77777777" w:rsidR="000A03A7" w:rsidRPr="008674D8" w:rsidRDefault="000A03A7" w:rsidP="006A7F45">
            <w:r w:rsidRPr="008674D8">
              <w:t>12</w:t>
            </w:r>
          </w:p>
        </w:tc>
        <w:tc>
          <w:tcPr>
            <w:tcW w:w="2338" w:type="dxa"/>
          </w:tcPr>
          <w:p w14:paraId="0C0FCB17" w14:textId="77777777" w:rsidR="000A03A7" w:rsidRPr="008674D8" w:rsidRDefault="000A03A7" w:rsidP="006A7F45">
            <w:r w:rsidRPr="008674D8">
              <w:t>157</w:t>
            </w:r>
          </w:p>
        </w:tc>
      </w:tr>
      <w:tr w:rsidR="000A03A7" w:rsidRPr="008674D8" w14:paraId="3910AFF2" w14:textId="77777777" w:rsidTr="006A7F45">
        <w:tc>
          <w:tcPr>
            <w:tcW w:w="2337" w:type="dxa"/>
          </w:tcPr>
          <w:p w14:paraId="6ADC1BE9" w14:textId="6A7F5308" w:rsidR="000A03A7" w:rsidRPr="008674D8" w:rsidRDefault="000A03A7" w:rsidP="006A7F45">
            <w:r w:rsidRPr="008674D8">
              <w:t xml:space="preserve">4 </w:t>
            </w:r>
          </w:p>
        </w:tc>
        <w:tc>
          <w:tcPr>
            <w:tcW w:w="2337" w:type="dxa"/>
          </w:tcPr>
          <w:p w14:paraId="1927BA4D" w14:textId="77777777" w:rsidR="000A03A7" w:rsidRPr="008674D8" w:rsidRDefault="000A03A7" w:rsidP="006A7F45">
            <w:r w:rsidRPr="008674D8">
              <w:t>16</w:t>
            </w:r>
          </w:p>
        </w:tc>
        <w:tc>
          <w:tcPr>
            <w:tcW w:w="2338" w:type="dxa"/>
          </w:tcPr>
          <w:p w14:paraId="2422CACE" w14:textId="77777777" w:rsidR="000A03A7" w:rsidRPr="008674D8" w:rsidRDefault="000A03A7" w:rsidP="006A7F45">
            <w:r w:rsidRPr="008674D8">
              <w:t>14</w:t>
            </w:r>
          </w:p>
        </w:tc>
        <w:tc>
          <w:tcPr>
            <w:tcW w:w="2338" w:type="dxa"/>
          </w:tcPr>
          <w:p w14:paraId="65CB0877" w14:textId="77777777" w:rsidR="000A03A7" w:rsidRPr="008674D8" w:rsidRDefault="000A03A7" w:rsidP="006A7F45">
            <w:r w:rsidRPr="008674D8">
              <w:t>220</w:t>
            </w:r>
          </w:p>
        </w:tc>
      </w:tr>
      <w:tr w:rsidR="000A03A7" w:rsidRPr="008674D8" w14:paraId="0583CD9C" w14:textId="77777777" w:rsidTr="006A7F45">
        <w:tc>
          <w:tcPr>
            <w:tcW w:w="2337" w:type="dxa"/>
          </w:tcPr>
          <w:p w14:paraId="503AB446" w14:textId="67D068A8" w:rsidR="000A03A7" w:rsidRPr="008674D8" w:rsidRDefault="000A03A7" w:rsidP="006A7F45">
            <w:r w:rsidRPr="008674D8">
              <w:t xml:space="preserve">5 </w:t>
            </w:r>
          </w:p>
        </w:tc>
        <w:tc>
          <w:tcPr>
            <w:tcW w:w="2337" w:type="dxa"/>
          </w:tcPr>
          <w:p w14:paraId="7722C7B4" w14:textId="77777777" w:rsidR="000A03A7" w:rsidRPr="008674D8" w:rsidRDefault="000A03A7" w:rsidP="006A7F45">
            <w:r w:rsidRPr="008674D8">
              <w:t>9</w:t>
            </w:r>
          </w:p>
        </w:tc>
        <w:tc>
          <w:tcPr>
            <w:tcW w:w="2338" w:type="dxa"/>
          </w:tcPr>
          <w:p w14:paraId="0C544246" w14:textId="77777777" w:rsidR="000A03A7" w:rsidRPr="008674D8" w:rsidRDefault="000A03A7" w:rsidP="006A7F45">
            <w:r w:rsidRPr="008674D8">
              <w:t>6</w:t>
            </w:r>
          </w:p>
        </w:tc>
        <w:tc>
          <w:tcPr>
            <w:tcW w:w="2338" w:type="dxa"/>
          </w:tcPr>
          <w:p w14:paraId="177F30E7" w14:textId="77777777" w:rsidR="000A03A7" w:rsidRPr="008674D8" w:rsidRDefault="000A03A7" w:rsidP="006A7F45">
            <w:r w:rsidRPr="008674D8">
              <w:t>109</w:t>
            </w:r>
          </w:p>
        </w:tc>
      </w:tr>
      <w:tr w:rsidR="000A03A7" w:rsidRPr="008674D8" w14:paraId="2CEA2844" w14:textId="77777777" w:rsidTr="006A7F45">
        <w:tc>
          <w:tcPr>
            <w:tcW w:w="2337" w:type="dxa"/>
          </w:tcPr>
          <w:p w14:paraId="1682544A" w14:textId="696876C3" w:rsidR="000A03A7" w:rsidRPr="008674D8" w:rsidRDefault="00C6234C" w:rsidP="006A7F45">
            <w:r>
              <w:t>6</w:t>
            </w:r>
          </w:p>
        </w:tc>
        <w:tc>
          <w:tcPr>
            <w:tcW w:w="2337" w:type="dxa"/>
          </w:tcPr>
          <w:p w14:paraId="20E85029" w14:textId="77777777" w:rsidR="000A03A7" w:rsidRPr="008674D8" w:rsidRDefault="000A03A7" w:rsidP="006A7F45">
            <w:r w:rsidRPr="008674D8">
              <w:t>6</w:t>
            </w:r>
          </w:p>
        </w:tc>
        <w:tc>
          <w:tcPr>
            <w:tcW w:w="2338" w:type="dxa"/>
          </w:tcPr>
          <w:p w14:paraId="0B57EDFE" w14:textId="77777777" w:rsidR="000A03A7" w:rsidRPr="008674D8" w:rsidRDefault="000A03A7" w:rsidP="006A7F45">
            <w:r w:rsidRPr="008674D8">
              <w:t>6</w:t>
            </w:r>
          </w:p>
        </w:tc>
        <w:tc>
          <w:tcPr>
            <w:tcW w:w="2338" w:type="dxa"/>
          </w:tcPr>
          <w:p w14:paraId="4751EC7C" w14:textId="77777777" w:rsidR="000A03A7" w:rsidRPr="008674D8" w:rsidRDefault="000A03A7" w:rsidP="006A7F45">
            <w:r w:rsidRPr="008674D8">
              <w:t>70</w:t>
            </w:r>
          </w:p>
        </w:tc>
      </w:tr>
      <w:tr w:rsidR="000A03A7" w:rsidRPr="008674D8" w14:paraId="4CF3376E" w14:textId="77777777" w:rsidTr="006A7F45">
        <w:tc>
          <w:tcPr>
            <w:tcW w:w="2337" w:type="dxa"/>
          </w:tcPr>
          <w:p w14:paraId="2E177CAA" w14:textId="5AEA95C8" w:rsidR="000A03A7" w:rsidRPr="008674D8" w:rsidRDefault="00B11650" w:rsidP="006A7F45">
            <w:r>
              <w:t>7</w:t>
            </w:r>
          </w:p>
        </w:tc>
        <w:tc>
          <w:tcPr>
            <w:tcW w:w="2337" w:type="dxa"/>
          </w:tcPr>
          <w:p w14:paraId="561655EE" w14:textId="77777777" w:rsidR="000A03A7" w:rsidRPr="008674D8" w:rsidRDefault="000A03A7" w:rsidP="006A7F45">
            <w:r w:rsidRPr="008674D8">
              <w:t>14</w:t>
            </w:r>
          </w:p>
        </w:tc>
        <w:tc>
          <w:tcPr>
            <w:tcW w:w="2338" w:type="dxa"/>
          </w:tcPr>
          <w:p w14:paraId="31EB72F0" w14:textId="77777777" w:rsidR="000A03A7" w:rsidRPr="008674D8" w:rsidRDefault="000A03A7" w:rsidP="006A7F45">
            <w:r w:rsidRPr="008674D8">
              <w:t>13</w:t>
            </w:r>
          </w:p>
        </w:tc>
        <w:tc>
          <w:tcPr>
            <w:tcW w:w="2338" w:type="dxa"/>
          </w:tcPr>
          <w:p w14:paraId="30A5351C" w14:textId="77777777" w:rsidR="000A03A7" w:rsidRPr="008674D8" w:rsidRDefault="000A03A7" w:rsidP="006A7F45">
            <w:r w:rsidRPr="008674D8">
              <w:t>119</w:t>
            </w:r>
          </w:p>
        </w:tc>
      </w:tr>
      <w:tr w:rsidR="000A03A7" w:rsidRPr="008674D8" w14:paraId="6F272FB9" w14:textId="77777777" w:rsidTr="006A7F45">
        <w:tc>
          <w:tcPr>
            <w:tcW w:w="2337" w:type="dxa"/>
          </w:tcPr>
          <w:p w14:paraId="29A26302" w14:textId="2608DC3F" w:rsidR="000A03A7" w:rsidRPr="008674D8" w:rsidRDefault="00B11650" w:rsidP="006A7F45">
            <w:r>
              <w:t>8</w:t>
            </w:r>
          </w:p>
        </w:tc>
        <w:tc>
          <w:tcPr>
            <w:tcW w:w="2337" w:type="dxa"/>
          </w:tcPr>
          <w:p w14:paraId="55BD1AB8" w14:textId="77777777" w:rsidR="000A03A7" w:rsidRPr="008674D8" w:rsidRDefault="000A03A7" w:rsidP="006A7F45">
            <w:r w:rsidRPr="008674D8">
              <w:t>7</w:t>
            </w:r>
          </w:p>
        </w:tc>
        <w:tc>
          <w:tcPr>
            <w:tcW w:w="2338" w:type="dxa"/>
          </w:tcPr>
          <w:p w14:paraId="52B6DA43" w14:textId="77777777" w:rsidR="000A03A7" w:rsidRPr="008674D8" w:rsidRDefault="000A03A7" w:rsidP="006A7F45">
            <w:r w:rsidRPr="008674D8">
              <w:t>15</w:t>
            </w:r>
          </w:p>
        </w:tc>
        <w:tc>
          <w:tcPr>
            <w:tcW w:w="2338" w:type="dxa"/>
          </w:tcPr>
          <w:p w14:paraId="4BE018E0" w14:textId="77777777" w:rsidR="000A03A7" w:rsidRPr="008674D8" w:rsidRDefault="000A03A7" w:rsidP="006A7F45">
            <w:r w:rsidRPr="008674D8">
              <w:t>168</w:t>
            </w:r>
          </w:p>
        </w:tc>
      </w:tr>
      <w:tr w:rsidR="000A03A7" w:rsidRPr="008674D8" w14:paraId="26D7E881" w14:textId="77777777" w:rsidTr="006A7F45">
        <w:tc>
          <w:tcPr>
            <w:tcW w:w="2337" w:type="dxa"/>
          </w:tcPr>
          <w:p w14:paraId="4D5ED10E" w14:textId="48456459" w:rsidR="000A03A7" w:rsidRPr="008674D8" w:rsidRDefault="00B11650" w:rsidP="006A7F45">
            <w:r>
              <w:t>9</w:t>
            </w:r>
          </w:p>
        </w:tc>
        <w:tc>
          <w:tcPr>
            <w:tcW w:w="2337" w:type="dxa"/>
          </w:tcPr>
          <w:p w14:paraId="4986E1DF" w14:textId="77777777" w:rsidR="000A03A7" w:rsidRPr="008674D8" w:rsidRDefault="000A03A7" w:rsidP="006A7F45">
            <w:r w:rsidRPr="008674D8">
              <w:t>8</w:t>
            </w:r>
          </w:p>
        </w:tc>
        <w:tc>
          <w:tcPr>
            <w:tcW w:w="2338" w:type="dxa"/>
          </w:tcPr>
          <w:p w14:paraId="56941568" w14:textId="77777777" w:rsidR="000A03A7" w:rsidRPr="008674D8" w:rsidRDefault="000A03A7" w:rsidP="006A7F45">
            <w:r w:rsidRPr="008674D8">
              <w:t>14</w:t>
            </w:r>
          </w:p>
        </w:tc>
        <w:tc>
          <w:tcPr>
            <w:tcW w:w="2338" w:type="dxa"/>
          </w:tcPr>
          <w:p w14:paraId="0A06181E" w14:textId="77777777" w:rsidR="000A03A7" w:rsidRPr="008674D8" w:rsidRDefault="000A03A7" w:rsidP="006A7F45">
            <w:r w:rsidRPr="008674D8">
              <w:t>145</w:t>
            </w:r>
          </w:p>
        </w:tc>
      </w:tr>
    </w:tbl>
    <w:p w14:paraId="2B41AACC" w14:textId="77777777" w:rsidR="00F9452D" w:rsidRPr="008674D8" w:rsidRDefault="00F9452D" w:rsidP="00F9452D"/>
    <w:p w14:paraId="36C7EC67" w14:textId="6B3CD780" w:rsidR="00F9452D" w:rsidRPr="008674D8" w:rsidRDefault="00866255" w:rsidP="00F9452D">
      <w:r>
        <w:t>Item</w:t>
      </w:r>
      <w:r w:rsidR="00F9452D" w:rsidRPr="008674D8">
        <w:t xml:space="preserve"> 3: Participant Demographics</w:t>
      </w:r>
    </w:p>
    <w:tbl>
      <w:tblPr>
        <w:tblStyle w:val="TableGrid"/>
        <w:tblW w:w="9360" w:type="dxa"/>
        <w:tblLayout w:type="fixed"/>
        <w:tblLook w:val="06A0" w:firstRow="1" w:lastRow="0" w:firstColumn="1" w:lastColumn="0" w:noHBand="1" w:noVBand="1"/>
      </w:tblPr>
      <w:tblGrid>
        <w:gridCol w:w="2340"/>
        <w:gridCol w:w="2340"/>
        <w:gridCol w:w="2340"/>
        <w:gridCol w:w="2340"/>
      </w:tblGrid>
      <w:tr w:rsidR="00F9452D" w:rsidRPr="008674D8" w14:paraId="6E062B52" w14:textId="77777777" w:rsidTr="00F92528">
        <w:trPr>
          <w:trHeight w:val="300"/>
        </w:trPr>
        <w:tc>
          <w:tcPr>
            <w:tcW w:w="2340" w:type="dxa"/>
          </w:tcPr>
          <w:p w14:paraId="2EC4FF1D" w14:textId="77777777" w:rsidR="00F9452D" w:rsidRPr="008674D8" w:rsidRDefault="00F9452D" w:rsidP="006A7F45">
            <w:r w:rsidRPr="008674D8">
              <w:t>Participant ID</w:t>
            </w:r>
          </w:p>
        </w:tc>
        <w:tc>
          <w:tcPr>
            <w:tcW w:w="2340" w:type="dxa"/>
          </w:tcPr>
          <w:p w14:paraId="567BD141" w14:textId="77777777" w:rsidR="00F9452D" w:rsidRPr="008674D8" w:rsidRDefault="00F9452D" w:rsidP="006A7F45">
            <w:r w:rsidRPr="008674D8">
              <w:t>Age</w:t>
            </w:r>
          </w:p>
        </w:tc>
        <w:tc>
          <w:tcPr>
            <w:tcW w:w="2340" w:type="dxa"/>
          </w:tcPr>
          <w:p w14:paraId="67177CA8" w14:textId="77777777" w:rsidR="00F9452D" w:rsidRPr="008674D8" w:rsidRDefault="00F9452D" w:rsidP="006A7F45">
            <w:r w:rsidRPr="008674D8">
              <w:t>Sex</w:t>
            </w:r>
          </w:p>
        </w:tc>
        <w:tc>
          <w:tcPr>
            <w:tcW w:w="2340" w:type="dxa"/>
          </w:tcPr>
          <w:p w14:paraId="0B163544" w14:textId="77777777" w:rsidR="00F9452D" w:rsidRPr="008674D8" w:rsidRDefault="00F9452D" w:rsidP="006A7F45">
            <w:r w:rsidRPr="008674D8">
              <w:t>Height (cm)</w:t>
            </w:r>
          </w:p>
        </w:tc>
      </w:tr>
      <w:tr w:rsidR="00F92528" w:rsidRPr="008674D8" w14:paraId="4EA600CF" w14:textId="77777777" w:rsidTr="00F92528">
        <w:trPr>
          <w:trHeight w:val="300"/>
        </w:trPr>
        <w:tc>
          <w:tcPr>
            <w:tcW w:w="2340" w:type="dxa"/>
          </w:tcPr>
          <w:p w14:paraId="7DB8DCC6" w14:textId="4EB1AF44" w:rsidR="00F92528" w:rsidRPr="008674D8" w:rsidRDefault="00F92528" w:rsidP="00F92528">
            <w:r w:rsidRPr="008674D8">
              <w:t xml:space="preserve">1 </w:t>
            </w:r>
          </w:p>
        </w:tc>
        <w:tc>
          <w:tcPr>
            <w:tcW w:w="2340" w:type="dxa"/>
          </w:tcPr>
          <w:p w14:paraId="37FA9F07" w14:textId="5B2AB1C4" w:rsidR="00F92528" w:rsidRPr="008674D8" w:rsidRDefault="00F92528" w:rsidP="00F92528">
            <w:r>
              <w:t>21</w:t>
            </w:r>
          </w:p>
        </w:tc>
        <w:tc>
          <w:tcPr>
            <w:tcW w:w="2340" w:type="dxa"/>
          </w:tcPr>
          <w:p w14:paraId="24B39634" w14:textId="6BB36515" w:rsidR="00F92528" w:rsidRPr="008674D8" w:rsidRDefault="00F92528" w:rsidP="00F92528">
            <w:r>
              <w:t>M</w:t>
            </w:r>
          </w:p>
        </w:tc>
        <w:tc>
          <w:tcPr>
            <w:tcW w:w="2340" w:type="dxa"/>
          </w:tcPr>
          <w:p w14:paraId="18960762" w14:textId="7AB540B1" w:rsidR="00F92528" w:rsidRPr="008674D8" w:rsidRDefault="00F92528" w:rsidP="00F92528">
            <w:r>
              <w:t>172.7</w:t>
            </w:r>
          </w:p>
        </w:tc>
      </w:tr>
      <w:tr w:rsidR="00F92528" w:rsidRPr="008674D8" w14:paraId="21456422" w14:textId="77777777" w:rsidTr="00F92528">
        <w:trPr>
          <w:trHeight w:val="300"/>
        </w:trPr>
        <w:tc>
          <w:tcPr>
            <w:tcW w:w="2340" w:type="dxa"/>
          </w:tcPr>
          <w:p w14:paraId="5179E69B" w14:textId="66A90F8E" w:rsidR="00F92528" w:rsidRPr="008674D8" w:rsidRDefault="00F92528" w:rsidP="00F92528">
            <w:r w:rsidRPr="008674D8">
              <w:t xml:space="preserve">2 </w:t>
            </w:r>
          </w:p>
        </w:tc>
        <w:tc>
          <w:tcPr>
            <w:tcW w:w="2340" w:type="dxa"/>
          </w:tcPr>
          <w:p w14:paraId="4C90A73E" w14:textId="7EF977DD" w:rsidR="00F92528" w:rsidRPr="008674D8" w:rsidRDefault="00F92528" w:rsidP="00F92528">
            <w:r>
              <w:t>22</w:t>
            </w:r>
          </w:p>
        </w:tc>
        <w:tc>
          <w:tcPr>
            <w:tcW w:w="2340" w:type="dxa"/>
          </w:tcPr>
          <w:p w14:paraId="646CD4AE" w14:textId="53572B5E" w:rsidR="00F92528" w:rsidRPr="008674D8" w:rsidRDefault="00F92528" w:rsidP="00F92528">
            <w:r>
              <w:t>M</w:t>
            </w:r>
          </w:p>
        </w:tc>
        <w:tc>
          <w:tcPr>
            <w:tcW w:w="2340" w:type="dxa"/>
          </w:tcPr>
          <w:p w14:paraId="3E280B46" w14:textId="5E9FBC10" w:rsidR="00F92528" w:rsidRPr="008674D8" w:rsidRDefault="00F92528" w:rsidP="00F92528">
            <w:r>
              <w:t>177.8</w:t>
            </w:r>
          </w:p>
        </w:tc>
      </w:tr>
      <w:tr w:rsidR="00F92528" w:rsidRPr="008674D8" w14:paraId="6C40AC5B" w14:textId="77777777" w:rsidTr="00F92528">
        <w:trPr>
          <w:trHeight w:val="300"/>
        </w:trPr>
        <w:tc>
          <w:tcPr>
            <w:tcW w:w="2340" w:type="dxa"/>
          </w:tcPr>
          <w:p w14:paraId="7E1F2ECF" w14:textId="2501F6B5" w:rsidR="00F92528" w:rsidRPr="008674D8" w:rsidRDefault="00F92528" w:rsidP="00F92528">
            <w:r w:rsidRPr="008674D8">
              <w:t xml:space="preserve">3 </w:t>
            </w:r>
          </w:p>
        </w:tc>
        <w:tc>
          <w:tcPr>
            <w:tcW w:w="2340" w:type="dxa"/>
          </w:tcPr>
          <w:p w14:paraId="0D53BFD3" w14:textId="61837F31" w:rsidR="00F92528" w:rsidRPr="008674D8" w:rsidRDefault="00F92528" w:rsidP="00F92528">
            <w:r>
              <w:t>24</w:t>
            </w:r>
          </w:p>
        </w:tc>
        <w:tc>
          <w:tcPr>
            <w:tcW w:w="2340" w:type="dxa"/>
          </w:tcPr>
          <w:p w14:paraId="60F2C89C" w14:textId="1A1D21B2" w:rsidR="00F92528" w:rsidRPr="008674D8" w:rsidRDefault="00F92528" w:rsidP="00F92528">
            <w:r>
              <w:t>M</w:t>
            </w:r>
          </w:p>
        </w:tc>
        <w:tc>
          <w:tcPr>
            <w:tcW w:w="2340" w:type="dxa"/>
          </w:tcPr>
          <w:p w14:paraId="5D06E309" w14:textId="66AE5E11" w:rsidR="00F92528" w:rsidRPr="008674D8" w:rsidRDefault="00F92528" w:rsidP="00F92528">
            <w:r>
              <w:t>170</w:t>
            </w:r>
            <w:r w:rsidR="00E15375">
              <w:t>.0</w:t>
            </w:r>
          </w:p>
        </w:tc>
      </w:tr>
      <w:tr w:rsidR="00F92528" w:rsidRPr="008674D8" w14:paraId="492F97DC" w14:textId="77777777" w:rsidTr="00F92528">
        <w:trPr>
          <w:trHeight w:val="300"/>
        </w:trPr>
        <w:tc>
          <w:tcPr>
            <w:tcW w:w="2340" w:type="dxa"/>
          </w:tcPr>
          <w:p w14:paraId="082101F8" w14:textId="7242F9D6" w:rsidR="00F92528" w:rsidRPr="008674D8" w:rsidRDefault="00F92528" w:rsidP="00F92528">
            <w:r w:rsidRPr="008674D8">
              <w:t xml:space="preserve">4 </w:t>
            </w:r>
          </w:p>
        </w:tc>
        <w:tc>
          <w:tcPr>
            <w:tcW w:w="2340" w:type="dxa"/>
          </w:tcPr>
          <w:p w14:paraId="75553193" w14:textId="4BDA8A20" w:rsidR="00F92528" w:rsidRPr="008674D8" w:rsidRDefault="00F92528" w:rsidP="00F92528">
            <w:r>
              <w:t>24</w:t>
            </w:r>
          </w:p>
        </w:tc>
        <w:tc>
          <w:tcPr>
            <w:tcW w:w="2340" w:type="dxa"/>
          </w:tcPr>
          <w:p w14:paraId="605BD43A" w14:textId="77777777" w:rsidR="00F92528" w:rsidRPr="008674D8" w:rsidRDefault="00F92528" w:rsidP="00F92528">
            <w:r w:rsidRPr="008674D8">
              <w:t>F</w:t>
            </w:r>
          </w:p>
        </w:tc>
        <w:tc>
          <w:tcPr>
            <w:tcW w:w="2340" w:type="dxa"/>
          </w:tcPr>
          <w:p w14:paraId="3DE9B0C7" w14:textId="3339EB4E" w:rsidR="00F92528" w:rsidRPr="008674D8" w:rsidRDefault="00F92528" w:rsidP="00F92528">
            <w:r>
              <w:t>170</w:t>
            </w:r>
            <w:r w:rsidR="00E15375">
              <w:t>.0</w:t>
            </w:r>
          </w:p>
        </w:tc>
      </w:tr>
      <w:tr w:rsidR="00F92528" w:rsidRPr="008674D8" w14:paraId="376F92D1" w14:textId="77777777" w:rsidTr="00F92528">
        <w:trPr>
          <w:trHeight w:val="300"/>
        </w:trPr>
        <w:tc>
          <w:tcPr>
            <w:tcW w:w="2340" w:type="dxa"/>
          </w:tcPr>
          <w:p w14:paraId="41E1BD65" w14:textId="1A194852" w:rsidR="00F92528" w:rsidRPr="008674D8" w:rsidRDefault="00F92528" w:rsidP="00F92528">
            <w:r w:rsidRPr="008674D8">
              <w:t xml:space="preserve">5 </w:t>
            </w:r>
          </w:p>
        </w:tc>
        <w:tc>
          <w:tcPr>
            <w:tcW w:w="2340" w:type="dxa"/>
          </w:tcPr>
          <w:p w14:paraId="0C2BA9CE" w14:textId="214CF97B" w:rsidR="00F92528" w:rsidRPr="008674D8" w:rsidRDefault="00F92528" w:rsidP="00F92528">
            <w:r>
              <w:t>20</w:t>
            </w:r>
          </w:p>
        </w:tc>
        <w:tc>
          <w:tcPr>
            <w:tcW w:w="2340" w:type="dxa"/>
          </w:tcPr>
          <w:p w14:paraId="021DFCB6" w14:textId="3EC7DBBF" w:rsidR="00F92528" w:rsidRPr="008674D8" w:rsidRDefault="00F92528" w:rsidP="00F92528">
            <w:r>
              <w:t>F</w:t>
            </w:r>
          </w:p>
        </w:tc>
        <w:tc>
          <w:tcPr>
            <w:tcW w:w="2340" w:type="dxa"/>
          </w:tcPr>
          <w:p w14:paraId="5374806C" w14:textId="724D282E" w:rsidR="00F92528" w:rsidRPr="008674D8" w:rsidRDefault="00F92528" w:rsidP="00F92528">
            <w:r>
              <w:t>168.5</w:t>
            </w:r>
          </w:p>
        </w:tc>
      </w:tr>
      <w:tr w:rsidR="00F92528" w:rsidRPr="008674D8" w14:paraId="5970F561" w14:textId="77777777" w:rsidTr="00F92528">
        <w:trPr>
          <w:trHeight w:val="300"/>
        </w:trPr>
        <w:tc>
          <w:tcPr>
            <w:tcW w:w="2340" w:type="dxa"/>
          </w:tcPr>
          <w:p w14:paraId="6321AB75" w14:textId="13281E62" w:rsidR="00F92528" w:rsidRPr="008674D8" w:rsidRDefault="00910218" w:rsidP="00F92528">
            <w:r>
              <w:t>6</w:t>
            </w:r>
          </w:p>
        </w:tc>
        <w:tc>
          <w:tcPr>
            <w:tcW w:w="2340" w:type="dxa"/>
          </w:tcPr>
          <w:p w14:paraId="1DBB8863" w14:textId="1059E5A5" w:rsidR="00F92528" w:rsidRPr="00E15375" w:rsidRDefault="00F92528" w:rsidP="00F92528">
            <w:r w:rsidRPr="00E15375">
              <w:t>20</w:t>
            </w:r>
          </w:p>
        </w:tc>
        <w:tc>
          <w:tcPr>
            <w:tcW w:w="2340" w:type="dxa"/>
          </w:tcPr>
          <w:p w14:paraId="3E6C127C" w14:textId="37470B94" w:rsidR="00F92528" w:rsidRPr="008674D8" w:rsidRDefault="00F92528" w:rsidP="00F92528">
            <w:r>
              <w:t>F</w:t>
            </w:r>
          </w:p>
        </w:tc>
        <w:tc>
          <w:tcPr>
            <w:tcW w:w="2340" w:type="dxa"/>
          </w:tcPr>
          <w:p w14:paraId="530DF4B0" w14:textId="1D7F20B6" w:rsidR="00F92528" w:rsidRPr="008674D8" w:rsidRDefault="00F92528" w:rsidP="00F92528">
            <w:r>
              <w:t>148.5</w:t>
            </w:r>
          </w:p>
        </w:tc>
      </w:tr>
      <w:tr w:rsidR="00F92528" w:rsidRPr="008674D8" w14:paraId="67D09DB5" w14:textId="77777777" w:rsidTr="00F92528">
        <w:trPr>
          <w:trHeight w:val="300"/>
        </w:trPr>
        <w:tc>
          <w:tcPr>
            <w:tcW w:w="2340" w:type="dxa"/>
          </w:tcPr>
          <w:p w14:paraId="5D82643A" w14:textId="1A9EF35C" w:rsidR="00F92528" w:rsidRPr="008674D8" w:rsidRDefault="006264D5" w:rsidP="00F92528">
            <w:r>
              <w:t>7</w:t>
            </w:r>
          </w:p>
        </w:tc>
        <w:tc>
          <w:tcPr>
            <w:tcW w:w="2340" w:type="dxa"/>
          </w:tcPr>
          <w:p w14:paraId="6E4BE4AD" w14:textId="285087DD" w:rsidR="00F92528" w:rsidRPr="00E15375" w:rsidRDefault="00F92528" w:rsidP="00F92528">
            <w:r w:rsidRPr="00E15375">
              <w:t>19</w:t>
            </w:r>
          </w:p>
        </w:tc>
        <w:tc>
          <w:tcPr>
            <w:tcW w:w="2340" w:type="dxa"/>
          </w:tcPr>
          <w:p w14:paraId="7090B85B" w14:textId="480EF106" w:rsidR="00F92528" w:rsidRPr="008674D8" w:rsidRDefault="00F92528" w:rsidP="00F92528">
            <w:r>
              <w:t>F</w:t>
            </w:r>
          </w:p>
        </w:tc>
        <w:tc>
          <w:tcPr>
            <w:tcW w:w="2340" w:type="dxa"/>
          </w:tcPr>
          <w:p w14:paraId="7AFD7078" w14:textId="66E55B5B" w:rsidR="00F92528" w:rsidRPr="008674D8" w:rsidRDefault="00F92528" w:rsidP="00F92528">
            <w:r>
              <w:t>156</w:t>
            </w:r>
            <w:r w:rsidR="00E15375">
              <w:t>.0</w:t>
            </w:r>
          </w:p>
        </w:tc>
      </w:tr>
      <w:tr w:rsidR="00F92528" w:rsidRPr="008674D8" w14:paraId="23E485D3" w14:textId="77777777" w:rsidTr="00F92528">
        <w:trPr>
          <w:trHeight w:val="300"/>
        </w:trPr>
        <w:tc>
          <w:tcPr>
            <w:tcW w:w="2340" w:type="dxa"/>
          </w:tcPr>
          <w:p w14:paraId="493F1B2B" w14:textId="78D656AD" w:rsidR="00F92528" w:rsidRPr="008674D8" w:rsidRDefault="006264D5" w:rsidP="00F92528">
            <w:r>
              <w:t>8</w:t>
            </w:r>
          </w:p>
        </w:tc>
        <w:tc>
          <w:tcPr>
            <w:tcW w:w="2340" w:type="dxa"/>
          </w:tcPr>
          <w:p w14:paraId="1502287A" w14:textId="2B22044C" w:rsidR="00F92528" w:rsidRPr="00E15375" w:rsidRDefault="00F92528" w:rsidP="00F92528">
            <w:r w:rsidRPr="00E15375">
              <w:t>27</w:t>
            </w:r>
          </w:p>
        </w:tc>
        <w:tc>
          <w:tcPr>
            <w:tcW w:w="2340" w:type="dxa"/>
          </w:tcPr>
          <w:p w14:paraId="0ED77A5C" w14:textId="6576954C" w:rsidR="00F92528" w:rsidRPr="008674D8" w:rsidRDefault="00F92528" w:rsidP="00F92528">
            <w:r>
              <w:t>M</w:t>
            </w:r>
          </w:p>
        </w:tc>
        <w:tc>
          <w:tcPr>
            <w:tcW w:w="2340" w:type="dxa"/>
          </w:tcPr>
          <w:p w14:paraId="7B7DCB13" w14:textId="66EC978B" w:rsidR="00F92528" w:rsidRPr="008674D8" w:rsidRDefault="00F92528" w:rsidP="00F92528">
            <w:r>
              <w:t>170</w:t>
            </w:r>
            <w:r w:rsidR="00E15375">
              <w:t>.0</w:t>
            </w:r>
          </w:p>
        </w:tc>
      </w:tr>
      <w:tr w:rsidR="00F92528" w:rsidRPr="008674D8" w14:paraId="3A33AC33" w14:textId="77777777" w:rsidTr="00F92528">
        <w:trPr>
          <w:trHeight w:val="300"/>
        </w:trPr>
        <w:tc>
          <w:tcPr>
            <w:tcW w:w="2340" w:type="dxa"/>
          </w:tcPr>
          <w:p w14:paraId="10EEB51D" w14:textId="0E60FCE3" w:rsidR="00F92528" w:rsidRPr="008674D8" w:rsidRDefault="006264D5" w:rsidP="00F92528">
            <w:r>
              <w:t>9</w:t>
            </w:r>
            <w:r w:rsidR="00F92528" w:rsidRPr="008674D8">
              <w:t xml:space="preserve"> </w:t>
            </w:r>
          </w:p>
        </w:tc>
        <w:tc>
          <w:tcPr>
            <w:tcW w:w="2340" w:type="dxa"/>
          </w:tcPr>
          <w:p w14:paraId="30A6DBA0" w14:textId="5622E00F" w:rsidR="00F92528" w:rsidRPr="00E15375" w:rsidRDefault="00F92528" w:rsidP="00F92528">
            <w:r w:rsidRPr="00E15375">
              <w:t>23</w:t>
            </w:r>
          </w:p>
        </w:tc>
        <w:tc>
          <w:tcPr>
            <w:tcW w:w="2340" w:type="dxa"/>
          </w:tcPr>
          <w:p w14:paraId="0C44448C" w14:textId="7FE93AA1" w:rsidR="00F92528" w:rsidRPr="008674D8" w:rsidRDefault="00F92528" w:rsidP="00F92528">
            <w:r>
              <w:t>M</w:t>
            </w:r>
          </w:p>
        </w:tc>
        <w:tc>
          <w:tcPr>
            <w:tcW w:w="2340" w:type="dxa"/>
          </w:tcPr>
          <w:p w14:paraId="320663E9" w14:textId="1B281140" w:rsidR="00F92528" w:rsidRPr="008674D8" w:rsidRDefault="00F92528" w:rsidP="00F92528">
            <w:r>
              <w:t>180</w:t>
            </w:r>
            <w:r w:rsidR="00E15375">
              <w:t>.0</w:t>
            </w:r>
          </w:p>
        </w:tc>
      </w:tr>
    </w:tbl>
    <w:p w14:paraId="6B61F019" w14:textId="77777777" w:rsidR="00F9452D" w:rsidRPr="008674D8" w:rsidRDefault="00F9452D" w:rsidP="00F9452D"/>
    <w:p w14:paraId="1B2BBADD" w14:textId="77777777" w:rsidR="00216FAD" w:rsidRPr="008674D8" w:rsidRDefault="00216FAD"/>
    <w:p w14:paraId="7B7D7495" w14:textId="4F22CEA6" w:rsidR="26C0B208" w:rsidRPr="008674D8" w:rsidRDefault="26C0B208" w:rsidP="26C0B208"/>
    <w:p w14:paraId="50206F89" w14:textId="77E140B0" w:rsidR="26C0B208" w:rsidRPr="008674D8" w:rsidRDefault="26C0B208" w:rsidP="26C0B208"/>
    <w:p w14:paraId="1B9F83DD" w14:textId="77777777" w:rsidR="0082253C" w:rsidRDefault="0082253C" w:rsidP="26C0B208"/>
    <w:p w14:paraId="7C254BD7" w14:textId="1D641A61" w:rsidR="0082253C" w:rsidRDefault="0082253C" w:rsidP="26C0B208">
      <w:r>
        <w:t xml:space="preserve">Item 4: Line Chart – Perceived Exertion Rate </w:t>
      </w:r>
      <w:r w:rsidR="00A31C3D">
        <w:t>of Participants</w:t>
      </w:r>
    </w:p>
    <w:p w14:paraId="32785A72" w14:textId="51927F2A" w:rsidR="26C0B208" w:rsidRDefault="6DB84CCB" w:rsidP="26C0B208">
      <w:r>
        <w:rPr>
          <w:noProof/>
        </w:rPr>
        <w:drawing>
          <wp:inline distT="0" distB="0" distL="0" distR="0" wp14:anchorId="764D885F" wp14:editId="29E2BD90">
            <wp:extent cx="4572000" cy="2714625"/>
            <wp:effectExtent l="0" t="0" r="0" b="0"/>
            <wp:docPr id="1584403456" name="Picture 158440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714625"/>
                    </a:xfrm>
                    <a:prstGeom prst="rect">
                      <a:avLst/>
                    </a:prstGeom>
                  </pic:spPr>
                </pic:pic>
              </a:graphicData>
            </a:graphic>
          </wp:inline>
        </w:drawing>
      </w:r>
    </w:p>
    <w:p w14:paraId="6DC32D42" w14:textId="77777777" w:rsidR="006F4871" w:rsidRDefault="006F4871" w:rsidP="26C0B208"/>
    <w:p w14:paraId="5B4431ED" w14:textId="2A24596C" w:rsidR="26C0B208" w:rsidRPr="008674D8" w:rsidRDefault="00A31C3D" w:rsidP="26C0B208">
      <w:r>
        <w:t>Item 5: Number of Lifts Per Participants in 10-minute Period</w:t>
      </w:r>
    </w:p>
    <w:p w14:paraId="5924DB45" w14:textId="19661B5A" w:rsidR="26C0B208" w:rsidRPr="008674D8" w:rsidRDefault="6DB84CCB" w:rsidP="26C0B208">
      <w:r>
        <w:rPr>
          <w:noProof/>
        </w:rPr>
        <w:drawing>
          <wp:inline distT="0" distB="0" distL="0" distR="0" wp14:anchorId="22896A86" wp14:editId="3792E06F">
            <wp:extent cx="4572000" cy="2705100"/>
            <wp:effectExtent l="0" t="0" r="0" b="0"/>
            <wp:docPr id="685091127" name="Picture 68509112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705100"/>
                    </a:xfrm>
                    <a:prstGeom prst="rect">
                      <a:avLst/>
                    </a:prstGeom>
                  </pic:spPr>
                </pic:pic>
              </a:graphicData>
            </a:graphic>
          </wp:inline>
        </w:drawing>
      </w:r>
    </w:p>
    <w:p w14:paraId="2A842724" w14:textId="1880FC7C" w:rsidR="26C0B208" w:rsidRPr="008674D8" w:rsidRDefault="26C0B208" w:rsidP="26C0B208"/>
    <w:p w14:paraId="6E4DAB55" w14:textId="7E288C87" w:rsidR="26C0B208" w:rsidRDefault="26C0B208" w:rsidP="26C0B208"/>
    <w:p w14:paraId="6D4EDB4F" w14:textId="77777777" w:rsidR="00251547" w:rsidRDefault="00251547" w:rsidP="26C0B208"/>
    <w:p w14:paraId="133BB91D" w14:textId="77777777" w:rsidR="00251547" w:rsidRDefault="00251547" w:rsidP="26C0B208"/>
    <w:p w14:paraId="309400DC" w14:textId="77777777" w:rsidR="00251547" w:rsidRDefault="00251547" w:rsidP="26C0B208"/>
    <w:p w14:paraId="2BA7E9F3" w14:textId="77777777" w:rsidR="00251547" w:rsidRDefault="00251547" w:rsidP="26C0B208"/>
    <w:p w14:paraId="603D7D54" w14:textId="77777777" w:rsidR="00251547" w:rsidRDefault="00251547" w:rsidP="26C0B208"/>
    <w:p w14:paraId="75066D04" w14:textId="77777777" w:rsidR="00251547" w:rsidRDefault="00251547" w:rsidP="26C0B208"/>
    <w:p w14:paraId="68201F77" w14:textId="77777777" w:rsidR="00251547" w:rsidRDefault="00251547" w:rsidP="26C0B208"/>
    <w:p w14:paraId="1ECB7160" w14:textId="77777777" w:rsidR="00251547" w:rsidRDefault="00251547" w:rsidP="26C0B208"/>
    <w:p w14:paraId="288EE32C" w14:textId="77777777" w:rsidR="00251547" w:rsidRDefault="00251547" w:rsidP="26C0B208"/>
    <w:p w14:paraId="01FB6FAE" w14:textId="77777777" w:rsidR="00251547" w:rsidRDefault="00251547" w:rsidP="26C0B208"/>
    <w:p w14:paraId="39CA88F1" w14:textId="77777777" w:rsidR="00251547" w:rsidRDefault="00251547" w:rsidP="26C0B208"/>
    <w:p w14:paraId="39DC76E0" w14:textId="264779CA" w:rsidR="00251547" w:rsidRPr="008674D8" w:rsidRDefault="00251547" w:rsidP="26C0B208">
      <w:r>
        <w:t xml:space="preserve">Item 6: </w:t>
      </w:r>
      <w:r w:rsidR="003E571C">
        <w:t>Statistical</w:t>
      </w:r>
      <w:r w:rsidR="00A06323">
        <w:t xml:space="preserve"> Analysis Report </w:t>
      </w:r>
      <w:r w:rsidR="00722FA7">
        <w:t>(Number of Lifts)</w:t>
      </w:r>
    </w:p>
    <w:p w14:paraId="0C281580" w14:textId="6C2102D9" w:rsidR="26C0B208" w:rsidRDefault="06D3DBD5" w:rsidP="26C0B208">
      <w:r>
        <w:rPr>
          <w:noProof/>
        </w:rPr>
        <w:drawing>
          <wp:inline distT="0" distB="0" distL="0" distR="0" wp14:anchorId="6F4732F7" wp14:editId="363F71A8">
            <wp:extent cx="5249868" cy="3467100"/>
            <wp:effectExtent l="0" t="0" r="0" b="0"/>
            <wp:docPr id="52492297" name="Picture 5249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49868" cy="3467100"/>
                    </a:xfrm>
                    <a:prstGeom prst="rect">
                      <a:avLst/>
                    </a:prstGeom>
                  </pic:spPr>
                </pic:pic>
              </a:graphicData>
            </a:graphic>
          </wp:inline>
        </w:drawing>
      </w:r>
    </w:p>
    <w:p w14:paraId="174D5C42" w14:textId="77777777" w:rsidR="006F4871" w:rsidRDefault="006F4871" w:rsidP="00D51DDB"/>
    <w:p w14:paraId="5F27A738" w14:textId="3A51FE35" w:rsidR="00D51DDB" w:rsidRPr="008674D8" w:rsidRDefault="00D51DDB" w:rsidP="26C0B208">
      <w:r>
        <w:t xml:space="preserve">Item </w:t>
      </w:r>
      <w:r w:rsidR="00F5000C">
        <w:t>7</w:t>
      </w:r>
      <w:r>
        <w:t xml:space="preserve">: Statistical Analysis Report </w:t>
      </w:r>
      <w:r w:rsidR="00722FA7">
        <w:t>(</w:t>
      </w:r>
      <w:r w:rsidR="0006708A">
        <w:t>Perceived Exertion)</w:t>
      </w:r>
    </w:p>
    <w:p w14:paraId="1B353629" w14:textId="033FA227" w:rsidR="26C0B208" w:rsidRDefault="06D3DBD5" w:rsidP="26C0B208">
      <w:r>
        <w:rPr>
          <w:noProof/>
        </w:rPr>
        <w:drawing>
          <wp:inline distT="0" distB="0" distL="0" distR="0" wp14:anchorId="0CF9FF27" wp14:editId="1FEF3135">
            <wp:extent cx="5407408" cy="3458488"/>
            <wp:effectExtent l="0" t="0" r="0" b="0"/>
            <wp:docPr id="2141289209" name="Picture 214128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7408" cy="3458488"/>
                    </a:xfrm>
                    <a:prstGeom prst="rect">
                      <a:avLst/>
                    </a:prstGeom>
                  </pic:spPr>
                </pic:pic>
              </a:graphicData>
            </a:graphic>
          </wp:inline>
        </w:drawing>
      </w:r>
    </w:p>
    <w:p w14:paraId="61A91331" w14:textId="77777777" w:rsidR="006F0AE6" w:rsidRDefault="006F0AE6" w:rsidP="26C0B208"/>
    <w:p w14:paraId="22DACB76" w14:textId="3EBC398C" w:rsidR="006F0AE6" w:rsidRDefault="006F0AE6">
      <w:pPr>
        <w:spacing w:after="160" w:line="259" w:lineRule="auto"/>
      </w:pPr>
      <w:r>
        <w:br w:type="page"/>
      </w:r>
    </w:p>
    <w:p w14:paraId="644E27E5" w14:textId="6918B1E5" w:rsidR="006F0AE6" w:rsidRPr="006F0AE6" w:rsidRDefault="006F0AE6" w:rsidP="006F0AE6">
      <w:pPr>
        <w:rPr>
          <w:color w:val="000000" w:themeColor="text1"/>
        </w:rPr>
      </w:pPr>
      <w:r w:rsidRPr="006F0AE6">
        <w:rPr>
          <w:color w:val="000000" w:themeColor="text1"/>
        </w:rPr>
        <w:t>Item 8: Questionnaire</w:t>
      </w:r>
    </w:p>
    <w:p w14:paraId="72C4B53E" w14:textId="77777777" w:rsidR="006F0AE6" w:rsidRDefault="006F0AE6" w:rsidP="006F0AE6">
      <w:pPr>
        <w:rPr>
          <w:b/>
          <w:bCs/>
          <w:color w:val="000000" w:themeColor="text1"/>
        </w:rPr>
      </w:pPr>
    </w:p>
    <w:p w14:paraId="37A84DA7" w14:textId="0938D4F3" w:rsidR="006F0AE6" w:rsidRDefault="006F0AE6" w:rsidP="006F0AE6">
      <w:pPr>
        <w:rPr>
          <w:b/>
          <w:bCs/>
          <w:color w:val="000000" w:themeColor="text1"/>
        </w:rPr>
      </w:pPr>
      <w:r w:rsidRPr="05147FF5">
        <w:rPr>
          <w:b/>
          <w:bCs/>
          <w:color w:val="000000" w:themeColor="text1"/>
        </w:rPr>
        <w:t>Personal information</w:t>
      </w:r>
    </w:p>
    <w:p w14:paraId="4EB7D3D0" w14:textId="01269701" w:rsidR="006F0AE6" w:rsidRPr="0090030E" w:rsidRDefault="006F0AE6" w:rsidP="006F0AE6">
      <w:pPr>
        <w:rPr>
          <w:color w:val="000000" w:themeColor="text1"/>
          <w:u w:val="single"/>
        </w:rPr>
      </w:pPr>
      <w:r w:rsidRPr="05147FF5">
        <w:rPr>
          <w:color w:val="000000" w:themeColor="text1"/>
        </w:rPr>
        <w:t xml:space="preserve">Name: </w:t>
      </w:r>
      <w:r w:rsidRPr="0090030E">
        <w:rPr>
          <w:color w:val="000000" w:themeColor="text1"/>
          <w:u w:val="single"/>
        </w:rPr>
        <w:t xml:space="preserve">______________________________ </w:t>
      </w:r>
      <w:r w:rsidRPr="05147FF5">
        <w:rPr>
          <w:color w:val="000000" w:themeColor="text1"/>
        </w:rPr>
        <w:t xml:space="preserve">   Age: </w:t>
      </w:r>
      <w:r w:rsidRPr="0090030E">
        <w:rPr>
          <w:color w:val="000000" w:themeColor="text1"/>
          <w:u w:val="single"/>
        </w:rPr>
        <w:t xml:space="preserve">______   </w:t>
      </w:r>
      <w:r w:rsidRPr="05147FF5">
        <w:rPr>
          <w:color w:val="000000" w:themeColor="text1"/>
        </w:rPr>
        <w:t xml:space="preserve"> Sex: </w:t>
      </w:r>
      <w:r w:rsidRPr="0090030E">
        <w:rPr>
          <w:color w:val="000000" w:themeColor="text1"/>
          <w:u w:val="single"/>
        </w:rPr>
        <w:t xml:space="preserve">________   </w:t>
      </w:r>
    </w:p>
    <w:p w14:paraId="7D45ABB9" w14:textId="0479F8DA" w:rsidR="006F0AE6" w:rsidRDefault="006F0AE6" w:rsidP="006F0AE6">
      <w:pPr>
        <w:rPr>
          <w:color w:val="000000" w:themeColor="text1"/>
        </w:rPr>
      </w:pPr>
      <w:r w:rsidRPr="05147FF5">
        <w:rPr>
          <w:color w:val="000000" w:themeColor="text1"/>
        </w:rPr>
        <w:t xml:space="preserve">Occupation: </w:t>
      </w:r>
      <w:r w:rsidRPr="0090030E">
        <w:rPr>
          <w:color w:val="000000" w:themeColor="text1"/>
          <w:u w:val="single"/>
        </w:rPr>
        <w:t>______________________</w:t>
      </w:r>
      <w:r w:rsidR="0090030E" w:rsidRPr="0090030E">
        <w:rPr>
          <w:color w:val="000000" w:themeColor="text1"/>
          <w:u w:val="single"/>
        </w:rPr>
        <w:t xml:space="preserve"> </w:t>
      </w:r>
      <w:r w:rsidRPr="0090030E">
        <w:rPr>
          <w:color w:val="000000" w:themeColor="text1"/>
          <w:u w:val="single"/>
        </w:rPr>
        <w:t>____________________________________</w:t>
      </w:r>
    </w:p>
    <w:p w14:paraId="65303BCD" w14:textId="77777777" w:rsidR="006F0AE6" w:rsidRDefault="006F0AE6" w:rsidP="006F0AE6">
      <w:pPr>
        <w:rPr>
          <w:b/>
          <w:bCs/>
        </w:rPr>
      </w:pPr>
      <w:r w:rsidRPr="05147FF5">
        <w:rPr>
          <w:b/>
          <w:bCs/>
        </w:rPr>
        <w:t xml:space="preserve">Health and Activity  </w:t>
      </w:r>
    </w:p>
    <w:p w14:paraId="06731FBD" w14:textId="52C855CF" w:rsidR="006F0AE6" w:rsidRDefault="006F0AE6" w:rsidP="006F0AE6">
      <w:r>
        <w:t>Any medical conditions: ______________________________________________________</w:t>
      </w:r>
    </w:p>
    <w:p w14:paraId="0995373B" w14:textId="77777777" w:rsidR="006F0AE6" w:rsidRPr="00767B91" w:rsidRDefault="006F0AE6" w:rsidP="006F0AE6">
      <w:r w:rsidRPr="00767B91">
        <w:t>Current activity level:     sedentary     low     moderate     high</w:t>
      </w:r>
    </w:p>
    <w:p w14:paraId="3C74944C" w14:textId="77777777" w:rsidR="006F0AE6" w:rsidRPr="00767B91" w:rsidRDefault="006F0AE6" w:rsidP="006F0AE6">
      <w:r w:rsidRPr="00767B91">
        <w:rPr>
          <w:b/>
          <w:bCs/>
        </w:rPr>
        <w:t xml:space="preserve">Background </w:t>
      </w:r>
    </w:p>
    <w:p w14:paraId="5F69F47C" w14:textId="5B8D1CBE" w:rsidR="006F0AE6" w:rsidRPr="00767B91" w:rsidRDefault="006F0AE6" w:rsidP="006F0AE6">
      <w:pPr>
        <w:pStyle w:val="ListParagraph"/>
        <w:numPr>
          <w:ilvl w:val="0"/>
          <w:numId w:val="6"/>
        </w:numPr>
        <w:spacing w:after="160" w:line="259" w:lineRule="auto"/>
      </w:pPr>
      <w:r w:rsidRPr="00767B91">
        <w:t xml:space="preserve">Do you have any previous lifting experience?       </w:t>
      </w:r>
      <w:proofErr w:type="gramStart"/>
      <w:r w:rsidRPr="00767B91">
        <w:t>Yes</w:t>
      </w:r>
      <w:proofErr w:type="gramEnd"/>
      <w:r w:rsidRPr="00767B91">
        <w:t xml:space="preserve"> or No</w:t>
      </w:r>
      <w:r w:rsidR="0090030E" w:rsidRPr="0090030E">
        <w:t>?</w:t>
      </w:r>
      <w:r w:rsidRPr="00767B91">
        <w:t xml:space="preserve">   </w:t>
      </w:r>
    </w:p>
    <w:p w14:paraId="7ED520D2" w14:textId="4C0FFE76" w:rsidR="006F0AE6" w:rsidRPr="00767B91" w:rsidRDefault="006F0AE6" w:rsidP="006F0AE6">
      <w:pPr>
        <w:pStyle w:val="ListParagraph"/>
        <w:numPr>
          <w:ilvl w:val="0"/>
          <w:numId w:val="6"/>
        </w:numPr>
        <w:spacing w:after="160" w:line="259" w:lineRule="auto"/>
      </w:pPr>
      <w:r w:rsidRPr="00767B91">
        <w:t xml:space="preserve">Are you a professional athlete or do you have formal physical training?       </w:t>
      </w:r>
      <w:proofErr w:type="gramStart"/>
      <w:r w:rsidRPr="00767B91">
        <w:t>Yes</w:t>
      </w:r>
      <w:proofErr w:type="gramEnd"/>
      <w:r w:rsidRPr="00767B91">
        <w:t xml:space="preserve"> or No</w:t>
      </w:r>
      <w:r w:rsidR="0090030E" w:rsidRPr="0090030E">
        <w:t>?</w:t>
      </w:r>
      <w:r w:rsidRPr="00767B91">
        <w:t xml:space="preserve">  </w:t>
      </w:r>
    </w:p>
    <w:p w14:paraId="51590815" w14:textId="0A6D5E0E" w:rsidR="006F0AE6" w:rsidRPr="00767B91" w:rsidRDefault="006F0AE6" w:rsidP="006F0AE6">
      <w:pPr>
        <w:pStyle w:val="ListParagraph"/>
        <w:numPr>
          <w:ilvl w:val="0"/>
          <w:numId w:val="6"/>
        </w:numPr>
        <w:spacing w:after="160" w:line="259" w:lineRule="auto"/>
      </w:pPr>
      <w:r w:rsidRPr="00767B91">
        <w:t xml:space="preserve">Do you currently work out?         </w:t>
      </w:r>
      <w:proofErr w:type="gramStart"/>
      <w:r w:rsidRPr="00767B91">
        <w:t>Yes</w:t>
      </w:r>
      <w:proofErr w:type="gramEnd"/>
      <w:r w:rsidRPr="00767B91">
        <w:t xml:space="preserve"> or No</w:t>
      </w:r>
      <w:r w:rsidR="0090030E" w:rsidRPr="0090030E">
        <w:t>?</w:t>
      </w:r>
      <w:r w:rsidRPr="00767B91">
        <w:t xml:space="preserve">  </w:t>
      </w:r>
    </w:p>
    <w:p w14:paraId="5F97E7C4" w14:textId="77777777" w:rsidR="006F0AE6" w:rsidRPr="0090030E" w:rsidRDefault="006F0AE6" w:rsidP="006F0AE6">
      <w:pPr>
        <w:pStyle w:val="ListParagraph"/>
        <w:numPr>
          <w:ilvl w:val="1"/>
          <w:numId w:val="6"/>
        </w:numPr>
        <w:spacing w:after="160" w:line="259" w:lineRule="auto"/>
        <w:rPr>
          <w:rFonts w:eastAsia="Calibri"/>
        </w:rPr>
      </w:pPr>
      <w:r w:rsidRPr="00767B91">
        <w:rPr>
          <w:color w:val="000000" w:themeColor="text1"/>
        </w:rPr>
        <w:t xml:space="preserve">If yes, how often? (in days a </w:t>
      </w:r>
      <w:proofErr w:type="gramStart"/>
      <w:r w:rsidRPr="00767B91">
        <w:rPr>
          <w:color w:val="000000" w:themeColor="text1"/>
        </w:rPr>
        <w:t xml:space="preserve">week)   </w:t>
      </w:r>
      <w:proofErr w:type="gramEnd"/>
      <w:r w:rsidRPr="00767B91">
        <w:rPr>
          <w:color w:val="000000" w:themeColor="text1"/>
        </w:rPr>
        <w:t xml:space="preserve">      0-3            3-5              5-7  </w:t>
      </w:r>
      <w:r w:rsidRPr="0090030E">
        <w:rPr>
          <w:rFonts w:eastAsia="Calibri"/>
        </w:rPr>
        <w:t xml:space="preserve"> </w:t>
      </w:r>
    </w:p>
    <w:p w14:paraId="61A337BF" w14:textId="555CA734" w:rsidR="006F0AE6" w:rsidRPr="0090030E" w:rsidRDefault="006F0AE6" w:rsidP="006F0AE6">
      <w:pPr>
        <w:pStyle w:val="ListParagraph"/>
        <w:numPr>
          <w:ilvl w:val="0"/>
          <w:numId w:val="6"/>
        </w:numPr>
        <w:spacing w:after="160" w:line="259" w:lineRule="auto"/>
        <w:rPr>
          <w:rFonts w:eastAsia="Calibri"/>
        </w:rPr>
      </w:pPr>
      <w:r w:rsidRPr="0090030E">
        <w:rPr>
          <w:rFonts w:eastAsia="Calibri"/>
        </w:rPr>
        <w:t xml:space="preserve">Do you typically listen to music when working out?       </w:t>
      </w:r>
      <w:proofErr w:type="gramStart"/>
      <w:r w:rsidRPr="0090030E">
        <w:rPr>
          <w:rFonts w:eastAsia="Calibri"/>
        </w:rPr>
        <w:t>Yes</w:t>
      </w:r>
      <w:proofErr w:type="gramEnd"/>
      <w:r w:rsidRPr="0090030E">
        <w:rPr>
          <w:rFonts w:eastAsia="Calibri"/>
        </w:rPr>
        <w:t xml:space="preserve"> or No</w:t>
      </w:r>
      <w:r w:rsidR="0090030E" w:rsidRPr="0090030E">
        <w:rPr>
          <w:rFonts w:eastAsia="Calibri"/>
        </w:rPr>
        <w:t>?</w:t>
      </w:r>
      <w:r w:rsidRPr="0090030E">
        <w:rPr>
          <w:rFonts w:eastAsia="Calibri"/>
        </w:rPr>
        <w:t xml:space="preserve"> </w:t>
      </w:r>
    </w:p>
    <w:p w14:paraId="4D9E89A8" w14:textId="77777777" w:rsidR="006F0AE6" w:rsidRPr="00767B91" w:rsidRDefault="006F0AE6" w:rsidP="006F0AE6">
      <w:pPr>
        <w:pStyle w:val="ListParagraph"/>
        <w:numPr>
          <w:ilvl w:val="1"/>
          <w:numId w:val="6"/>
        </w:numPr>
        <w:spacing w:after="160" w:line="259" w:lineRule="auto"/>
      </w:pPr>
      <w:r w:rsidRPr="00767B91">
        <w:t xml:space="preserve">If yes, what genre? ___________________________________ </w:t>
      </w:r>
    </w:p>
    <w:p w14:paraId="5613C1C1" w14:textId="77777777" w:rsidR="006F0AE6" w:rsidRPr="00767B91" w:rsidRDefault="006F0AE6" w:rsidP="006F0AE6">
      <w:pPr>
        <w:pStyle w:val="ListParagraph"/>
        <w:numPr>
          <w:ilvl w:val="1"/>
          <w:numId w:val="6"/>
        </w:numPr>
        <w:spacing w:after="160" w:line="259" w:lineRule="auto"/>
      </w:pPr>
      <w:r w:rsidRPr="00767B91">
        <w:t>With or Without Lyrics? _______________________________</w:t>
      </w:r>
    </w:p>
    <w:p w14:paraId="4EFCED24" w14:textId="77777777" w:rsidR="006F0AE6" w:rsidRPr="0090030E" w:rsidRDefault="006F0AE6" w:rsidP="006F0AE6">
      <w:pPr>
        <w:pStyle w:val="ListParagraph"/>
        <w:numPr>
          <w:ilvl w:val="0"/>
          <w:numId w:val="6"/>
        </w:numPr>
        <w:spacing w:after="160" w:line="259" w:lineRule="auto"/>
        <w:rPr>
          <w:rFonts w:eastAsia="Calibri"/>
        </w:rPr>
      </w:pPr>
      <w:r w:rsidRPr="0090030E">
        <w:rPr>
          <w:rFonts w:eastAsia="Calibri"/>
        </w:rPr>
        <w:t>What is your primary goal or motivation to lift, and what is the expected outcome?</w:t>
      </w:r>
    </w:p>
    <w:p w14:paraId="58226AB9" w14:textId="77777777" w:rsidR="006F0AE6" w:rsidRPr="0090030E" w:rsidRDefault="006F0AE6" w:rsidP="006F0AE6">
      <w:pPr>
        <w:pStyle w:val="ListParagraph"/>
        <w:rPr>
          <w:rFonts w:eastAsia="Calibri"/>
        </w:rPr>
      </w:pPr>
      <w:r w:rsidRPr="0090030E">
        <w:rPr>
          <w:rFonts w:eastAsia="Calibri"/>
        </w:rPr>
        <w:t>_____________________________________________________________________</w:t>
      </w:r>
    </w:p>
    <w:p w14:paraId="3B652395" w14:textId="77777777" w:rsidR="006F0AE6" w:rsidRPr="0090030E" w:rsidRDefault="006F0AE6" w:rsidP="006F0AE6">
      <w:pPr>
        <w:pStyle w:val="ListParagraph"/>
        <w:rPr>
          <w:rFonts w:eastAsia="Calibri"/>
        </w:rPr>
      </w:pPr>
      <w:r w:rsidRPr="0090030E">
        <w:rPr>
          <w:rFonts w:eastAsia="Calibri"/>
        </w:rPr>
        <w:t>_____________________________________________________________________</w:t>
      </w:r>
    </w:p>
    <w:p w14:paraId="3212E5F1" w14:textId="77777777" w:rsidR="006F0AE6" w:rsidRPr="0090030E" w:rsidRDefault="006F0AE6" w:rsidP="006F0AE6">
      <w:pPr>
        <w:pStyle w:val="ListParagraph"/>
        <w:rPr>
          <w:rFonts w:eastAsia="Calibri"/>
        </w:rPr>
      </w:pPr>
      <w:r w:rsidRPr="0090030E">
        <w:rPr>
          <w:rFonts w:eastAsia="Calibri"/>
        </w:rPr>
        <w:t>_____________________________________________________________________</w:t>
      </w:r>
    </w:p>
    <w:p w14:paraId="1A0C2E16" w14:textId="77777777" w:rsidR="006F0AE6" w:rsidRPr="0090030E" w:rsidRDefault="006F0AE6" w:rsidP="006F0AE6">
      <w:pPr>
        <w:pStyle w:val="ListParagraph"/>
        <w:ind w:left="0"/>
        <w:rPr>
          <w:rFonts w:eastAsia="Calibri"/>
        </w:rPr>
      </w:pPr>
    </w:p>
    <w:p w14:paraId="6050CC2B" w14:textId="77777777" w:rsidR="006F0AE6" w:rsidRPr="0090030E" w:rsidRDefault="006F0AE6" w:rsidP="006F0AE6">
      <w:pPr>
        <w:pStyle w:val="ListParagraph"/>
        <w:ind w:left="0"/>
        <w:rPr>
          <w:rFonts w:eastAsia="Calibri"/>
        </w:rPr>
      </w:pPr>
    </w:p>
    <w:p w14:paraId="16B58715" w14:textId="77777777" w:rsidR="006F0AE6" w:rsidRPr="0090030E" w:rsidRDefault="006F0AE6" w:rsidP="006F0AE6">
      <w:pPr>
        <w:pStyle w:val="ListParagraph"/>
        <w:ind w:left="0"/>
        <w:rPr>
          <w:rFonts w:eastAsia="Calibri"/>
          <w:b/>
        </w:rPr>
      </w:pPr>
      <w:r w:rsidRPr="0090030E">
        <w:rPr>
          <w:rFonts w:eastAsia="Calibri"/>
          <w:b/>
        </w:rPr>
        <w:t xml:space="preserve">Knowledge and motivation </w:t>
      </w:r>
    </w:p>
    <w:p w14:paraId="4D0BF4F7" w14:textId="77777777" w:rsidR="006F0AE6" w:rsidRPr="0090030E" w:rsidRDefault="006F0AE6" w:rsidP="006F0AE6">
      <w:pPr>
        <w:pStyle w:val="ListParagraph"/>
        <w:ind w:left="0"/>
        <w:rPr>
          <w:rFonts w:eastAsia="Calibri"/>
        </w:rPr>
      </w:pPr>
      <w:r w:rsidRPr="0090030E">
        <w:rPr>
          <w:rFonts w:eastAsia="Calibri"/>
        </w:rPr>
        <w:t>Familiarity with techniques?    not familiar        somewhat       very</w:t>
      </w:r>
    </w:p>
    <w:p w14:paraId="5EC17461" w14:textId="77777777" w:rsidR="006F0AE6" w:rsidRPr="0090030E" w:rsidRDefault="006F0AE6" w:rsidP="006F0AE6">
      <w:pPr>
        <w:pStyle w:val="ListParagraph"/>
        <w:ind w:left="0"/>
        <w:rPr>
          <w:rFonts w:eastAsia="Calibri"/>
        </w:rPr>
      </w:pPr>
      <w:r w:rsidRPr="0090030E">
        <w:rPr>
          <w:rFonts w:eastAsia="Calibri"/>
        </w:rPr>
        <w:t>Familiarity with weight lift training?  not familiar        somewhat       very</w:t>
      </w:r>
    </w:p>
    <w:p w14:paraId="3E9AA679" w14:textId="43EDFC36" w:rsidR="006F0AE6" w:rsidRPr="00767B91" w:rsidRDefault="006F0AE6" w:rsidP="006F0AE6">
      <w:pPr>
        <w:pStyle w:val="ListParagraph"/>
        <w:ind w:left="0"/>
      </w:pPr>
      <w:r w:rsidRPr="0090030E">
        <w:rPr>
          <w:rFonts w:eastAsia="Calibri"/>
        </w:rPr>
        <w:t xml:space="preserve">Motivation for physical activity? </w:t>
      </w:r>
    </w:p>
    <w:p w14:paraId="4DF145C0" w14:textId="1BF18CAB" w:rsidR="006F0AE6" w:rsidRPr="0090030E" w:rsidRDefault="0090030E" w:rsidP="006F0AE6">
      <w:pPr>
        <w:pStyle w:val="ListParagraph"/>
        <w:ind w:left="0"/>
        <w:rPr>
          <w:rFonts w:eastAsia="Calibri"/>
          <w:b/>
        </w:rPr>
      </w:pPr>
      <w:r w:rsidRPr="0090030E">
        <w:drawing>
          <wp:anchor distT="0" distB="0" distL="114300" distR="114300" simplePos="0" relativeHeight="251658240" behindDoc="0" locked="0" layoutInCell="1" allowOverlap="1" wp14:anchorId="42B6ECAC" wp14:editId="4FE75BD0">
            <wp:simplePos x="0" y="0"/>
            <wp:positionH relativeFrom="column">
              <wp:posOffset>2108200</wp:posOffset>
            </wp:positionH>
            <wp:positionV relativeFrom="paragraph">
              <wp:posOffset>17246</wp:posOffset>
            </wp:positionV>
            <wp:extent cx="3835978" cy="344199"/>
            <wp:effectExtent l="0" t="0" r="0" b="0"/>
            <wp:wrapSquare wrapText="bothSides"/>
            <wp:docPr id="821141943" name="Picture 82114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35978" cy="344199"/>
                    </a:xfrm>
                    <a:prstGeom prst="rect">
                      <a:avLst/>
                    </a:prstGeom>
                  </pic:spPr>
                </pic:pic>
              </a:graphicData>
            </a:graphic>
            <wp14:sizeRelH relativeFrom="page">
              <wp14:pctWidth>0</wp14:pctWidth>
            </wp14:sizeRelH>
            <wp14:sizeRelV relativeFrom="page">
              <wp14:pctHeight>0</wp14:pctHeight>
            </wp14:sizeRelV>
          </wp:anchor>
        </w:drawing>
      </w:r>
    </w:p>
    <w:p w14:paraId="3C0DAFC4" w14:textId="77777777" w:rsidR="006F0AE6" w:rsidRPr="0090030E" w:rsidRDefault="006F0AE6" w:rsidP="006F0AE6">
      <w:pPr>
        <w:pStyle w:val="ListParagraph"/>
        <w:ind w:left="0"/>
        <w:rPr>
          <w:rFonts w:eastAsia="Calibri"/>
          <w:b/>
        </w:rPr>
      </w:pPr>
      <w:r w:rsidRPr="0090030E">
        <w:rPr>
          <w:rFonts w:eastAsia="Calibri"/>
          <w:b/>
        </w:rPr>
        <w:t xml:space="preserve">Pre lifting </w:t>
      </w:r>
      <w:proofErr w:type="gramStart"/>
      <w:r w:rsidRPr="0090030E">
        <w:rPr>
          <w:rFonts w:eastAsia="Calibri"/>
          <w:b/>
        </w:rPr>
        <w:t>Review</w:t>
      </w:r>
      <w:proofErr w:type="gramEnd"/>
    </w:p>
    <w:p w14:paraId="741CC3F2" w14:textId="0A75E82B" w:rsidR="006F0AE6" w:rsidRPr="0090030E" w:rsidRDefault="006F0AE6" w:rsidP="006F0AE6">
      <w:pPr>
        <w:pStyle w:val="ListParagraph"/>
        <w:ind w:left="0"/>
        <w:rPr>
          <w:rFonts w:eastAsia="Calibri"/>
        </w:rPr>
      </w:pPr>
      <w:r w:rsidRPr="0090030E">
        <w:rPr>
          <w:rFonts w:eastAsia="Calibri"/>
        </w:rPr>
        <w:t xml:space="preserve">How prepared are you to lift? </w:t>
      </w:r>
    </w:p>
    <w:p w14:paraId="0E9621A3" w14:textId="77777777" w:rsidR="006F0AE6" w:rsidRPr="0090030E" w:rsidRDefault="006F0AE6" w:rsidP="006F0AE6">
      <w:pPr>
        <w:pStyle w:val="ListParagraph"/>
        <w:ind w:left="0"/>
        <w:jc w:val="right"/>
        <w:rPr>
          <w:rFonts w:eastAsia="Calibri"/>
        </w:rPr>
      </w:pPr>
      <w:r w:rsidRPr="0090030E">
        <w:rPr>
          <w:rFonts w:eastAsia="Calibri"/>
        </w:rPr>
        <w:t xml:space="preserve">  </w:t>
      </w:r>
      <w:r w:rsidRPr="00767B91">
        <w:rPr>
          <w:noProof/>
        </w:rPr>
        <w:drawing>
          <wp:inline distT="0" distB="0" distL="0" distR="0" wp14:anchorId="37661AAF" wp14:editId="631A8902">
            <wp:extent cx="3835400" cy="344170"/>
            <wp:effectExtent l="0" t="0" r="0" b="0"/>
            <wp:docPr id="131423733" name="Picture 13142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35400" cy="344170"/>
                    </a:xfrm>
                    <a:prstGeom prst="rect">
                      <a:avLst/>
                    </a:prstGeom>
                  </pic:spPr>
                </pic:pic>
              </a:graphicData>
            </a:graphic>
          </wp:inline>
        </w:drawing>
      </w:r>
    </w:p>
    <w:p w14:paraId="30953478" w14:textId="238F078F" w:rsidR="006F0AE6" w:rsidRPr="0090030E" w:rsidRDefault="006F0AE6" w:rsidP="006F0AE6">
      <w:pPr>
        <w:pStyle w:val="ListParagraph"/>
        <w:ind w:left="0"/>
        <w:rPr>
          <w:rFonts w:eastAsia="Calibri"/>
        </w:rPr>
      </w:pPr>
      <w:r w:rsidRPr="0090030E">
        <w:rPr>
          <w:rFonts w:eastAsia="Calibri"/>
        </w:rPr>
        <w:t xml:space="preserve">How energized do you feel? </w:t>
      </w:r>
    </w:p>
    <w:p w14:paraId="670AB9A8" w14:textId="77777777" w:rsidR="006F0AE6" w:rsidRPr="0090030E" w:rsidRDefault="006F0AE6" w:rsidP="006F0AE6">
      <w:pPr>
        <w:pStyle w:val="ListParagraph"/>
        <w:ind w:left="0"/>
        <w:jc w:val="right"/>
        <w:rPr>
          <w:rFonts w:eastAsia="Calibri"/>
        </w:rPr>
      </w:pPr>
      <w:r w:rsidRPr="00767B91">
        <w:rPr>
          <w:noProof/>
        </w:rPr>
        <w:drawing>
          <wp:inline distT="0" distB="0" distL="0" distR="0" wp14:anchorId="0C06FEFA" wp14:editId="037069DB">
            <wp:extent cx="3835978" cy="344199"/>
            <wp:effectExtent l="0" t="0" r="0" b="0"/>
            <wp:docPr id="1003601964" name="Picture 100360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35978" cy="344199"/>
                    </a:xfrm>
                    <a:prstGeom prst="rect">
                      <a:avLst/>
                    </a:prstGeom>
                  </pic:spPr>
                </pic:pic>
              </a:graphicData>
            </a:graphic>
          </wp:inline>
        </w:drawing>
      </w:r>
    </w:p>
    <w:p w14:paraId="2181489C" w14:textId="77777777" w:rsidR="006F0AE6" w:rsidRPr="00767B91" w:rsidRDefault="006F0AE6" w:rsidP="006F0AE6">
      <w:pPr>
        <w:pStyle w:val="ListParagraph"/>
        <w:ind w:left="0"/>
      </w:pPr>
    </w:p>
    <w:p w14:paraId="77CB55B2" w14:textId="44CF3889" w:rsidR="006F0AE6" w:rsidRPr="0090030E" w:rsidRDefault="006F0AE6" w:rsidP="006F0AE6">
      <w:pPr>
        <w:pStyle w:val="ListParagraph"/>
        <w:ind w:left="0"/>
        <w:rPr>
          <w:rFonts w:eastAsia="Calibri"/>
        </w:rPr>
      </w:pPr>
      <w:r w:rsidRPr="0090030E">
        <w:rPr>
          <w:rFonts w:eastAsia="Calibri"/>
        </w:rPr>
        <w:t xml:space="preserve">How confident do you feel in your ability to perform lifts? </w:t>
      </w:r>
    </w:p>
    <w:p w14:paraId="4EA38360" w14:textId="77777777" w:rsidR="006F0AE6" w:rsidRPr="00767B91" w:rsidRDefault="006F0AE6" w:rsidP="006F0AE6">
      <w:pPr>
        <w:pStyle w:val="ListParagraph"/>
        <w:ind w:left="0"/>
        <w:jc w:val="right"/>
      </w:pPr>
      <w:r w:rsidRPr="00767B91">
        <w:rPr>
          <w:noProof/>
        </w:rPr>
        <w:drawing>
          <wp:inline distT="0" distB="0" distL="0" distR="0" wp14:anchorId="0A99B068" wp14:editId="451141F3">
            <wp:extent cx="3835978" cy="344199"/>
            <wp:effectExtent l="0" t="0" r="0" b="0"/>
            <wp:docPr id="274240525" name="Picture 27424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35978" cy="344199"/>
                    </a:xfrm>
                    <a:prstGeom prst="rect">
                      <a:avLst/>
                    </a:prstGeom>
                  </pic:spPr>
                </pic:pic>
              </a:graphicData>
            </a:graphic>
          </wp:inline>
        </w:drawing>
      </w:r>
    </w:p>
    <w:p w14:paraId="71F3E180" w14:textId="77777777" w:rsidR="006F0AE6" w:rsidRPr="0090030E" w:rsidRDefault="006F0AE6" w:rsidP="006F0AE6">
      <w:pPr>
        <w:pStyle w:val="ListParagraph"/>
        <w:ind w:left="0"/>
        <w:rPr>
          <w:rFonts w:eastAsia="Calibri"/>
        </w:rPr>
      </w:pPr>
    </w:p>
    <w:p w14:paraId="341ECD5B" w14:textId="361FC28F" w:rsidR="006F0AE6" w:rsidRPr="0090030E" w:rsidRDefault="006F0AE6" w:rsidP="006F0AE6">
      <w:pPr>
        <w:pStyle w:val="ListParagraph"/>
        <w:ind w:left="0"/>
        <w:rPr>
          <w:rFonts w:eastAsia="Calibri"/>
        </w:rPr>
      </w:pPr>
      <w:r w:rsidRPr="0090030E">
        <w:rPr>
          <w:rFonts w:eastAsia="Calibri"/>
        </w:rPr>
        <w:t xml:space="preserve">How strenuous of a task are you prepared for:  </w:t>
      </w:r>
    </w:p>
    <w:p w14:paraId="1CB8FE97" w14:textId="77777777" w:rsidR="006F0AE6" w:rsidRPr="00767B91" w:rsidRDefault="006F0AE6" w:rsidP="006F0AE6">
      <w:r w:rsidRPr="00767B91">
        <w:rPr>
          <w:noProof/>
        </w:rPr>
        <w:drawing>
          <wp:anchor distT="0" distB="0" distL="114300" distR="114300" simplePos="0" relativeHeight="251658245" behindDoc="0" locked="0" layoutInCell="1" allowOverlap="1" wp14:anchorId="421BDBA6" wp14:editId="41C63703">
            <wp:simplePos x="0" y="0"/>
            <wp:positionH relativeFrom="column">
              <wp:align>right</wp:align>
            </wp:positionH>
            <wp:positionV relativeFrom="paragraph">
              <wp:posOffset>0</wp:posOffset>
            </wp:positionV>
            <wp:extent cx="3835978" cy="344199"/>
            <wp:effectExtent l="0" t="0" r="0" b="0"/>
            <wp:wrapSquare wrapText="bothSides"/>
            <wp:docPr id="492687931" name="Picture 49268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35978" cy="344199"/>
                    </a:xfrm>
                    <a:prstGeom prst="rect">
                      <a:avLst/>
                    </a:prstGeom>
                  </pic:spPr>
                </pic:pic>
              </a:graphicData>
            </a:graphic>
            <wp14:sizeRelH relativeFrom="page">
              <wp14:pctWidth>0</wp14:pctWidth>
            </wp14:sizeRelH>
            <wp14:sizeRelV relativeFrom="page">
              <wp14:pctHeight>0</wp14:pctHeight>
            </wp14:sizeRelV>
          </wp:anchor>
        </w:drawing>
      </w:r>
    </w:p>
    <w:p w14:paraId="000BBB3B" w14:textId="77777777" w:rsidR="006F0AE6" w:rsidRPr="00767B91" w:rsidRDefault="006F0AE6" w:rsidP="006F0AE6">
      <w:pPr>
        <w:rPr>
          <w:b/>
          <w:bCs/>
        </w:rPr>
      </w:pPr>
    </w:p>
    <w:p w14:paraId="5D1A67C6" w14:textId="77777777" w:rsidR="006F0AE6" w:rsidRPr="00767B91" w:rsidRDefault="006F0AE6" w:rsidP="006F0AE6">
      <w:pPr>
        <w:rPr>
          <w:b/>
          <w:bCs/>
        </w:rPr>
      </w:pPr>
    </w:p>
    <w:p w14:paraId="590C109D" w14:textId="77777777" w:rsidR="006F0AE6" w:rsidRPr="00767B91" w:rsidRDefault="006F0AE6" w:rsidP="006F0AE6">
      <w:pPr>
        <w:rPr>
          <w:b/>
          <w:bCs/>
        </w:rPr>
      </w:pPr>
    </w:p>
    <w:p w14:paraId="15DD0CDC" w14:textId="77777777" w:rsidR="0090030E" w:rsidRDefault="0090030E" w:rsidP="006F0AE6">
      <w:pPr>
        <w:rPr>
          <w:b/>
          <w:bCs/>
        </w:rPr>
      </w:pPr>
    </w:p>
    <w:p w14:paraId="13EF952D" w14:textId="77777777" w:rsidR="0090030E" w:rsidRPr="0090030E" w:rsidRDefault="0090030E" w:rsidP="006F0AE6">
      <w:pPr>
        <w:rPr>
          <w:b/>
          <w:bCs/>
        </w:rPr>
      </w:pPr>
    </w:p>
    <w:p w14:paraId="3EE63DE9" w14:textId="77777777" w:rsidR="006F0AE6" w:rsidRPr="00767B91" w:rsidRDefault="006F0AE6" w:rsidP="006F0AE6">
      <w:pPr>
        <w:rPr>
          <w:b/>
          <w:bCs/>
        </w:rPr>
      </w:pPr>
      <w:r w:rsidRPr="00767B91">
        <w:rPr>
          <w:b/>
          <w:bCs/>
        </w:rPr>
        <w:t xml:space="preserve">Post lifting </w:t>
      </w:r>
      <w:proofErr w:type="gramStart"/>
      <w:r w:rsidRPr="00767B91">
        <w:rPr>
          <w:b/>
          <w:bCs/>
        </w:rPr>
        <w:t>questionnaire</w:t>
      </w:r>
      <w:proofErr w:type="gramEnd"/>
      <w:r w:rsidRPr="00767B91">
        <w:rPr>
          <w:b/>
          <w:bCs/>
        </w:rPr>
        <w:t xml:space="preserve"> </w:t>
      </w:r>
    </w:p>
    <w:p w14:paraId="1A8DF6DE" w14:textId="77777777" w:rsidR="001F5E20" w:rsidRDefault="001F5E20" w:rsidP="006F0AE6">
      <w:pPr>
        <w:rPr>
          <w:b/>
          <w:bCs/>
        </w:rPr>
      </w:pPr>
    </w:p>
    <w:p w14:paraId="21E1FC8C" w14:textId="77777777" w:rsidR="006F0AE6" w:rsidRPr="00767B91" w:rsidRDefault="006F0AE6" w:rsidP="006F0AE6">
      <w:pPr>
        <w:rPr>
          <w:b/>
          <w:bCs/>
        </w:rPr>
      </w:pPr>
      <w:r w:rsidRPr="00767B91">
        <w:rPr>
          <w:noProof/>
        </w:rPr>
        <w:drawing>
          <wp:anchor distT="0" distB="0" distL="114300" distR="114300" simplePos="0" relativeHeight="251658241" behindDoc="0" locked="0" layoutInCell="1" allowOverlap="1" wp14:anchorId="6C394168" wp14:editId="6B8F3262">
            <wp:simplePos x="0" y="0"/>
            <wp:positionH relativeFrom="column">
              <wp:posOffset>2028825</wp:posOffset>
            </wp:positionH>
            <wp:positionV relativeFrom="paragraph">
              <wp:posOffset>227965</wp:posOffset>
            </wp:positionV>
            <wp:extent cx="4572000" cy="342900"/>
            <wp:effectExtent l="0" t="0" r="0" b="0"/>
            <wp:wrapSquare wrapText="bothSides"/>
            <wp:docPr id="964758067" name="Picture 96475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501253"/>
                    <pic:cNvPicPr/>
                  </pic:nvPicPr>
                  <pic:blipFill>
                    <a:blip r:embed="rId19">
                      <a:extLst>
                        <a:ext uri="{28A0092B-C50C-407E-A947-70E740481C1C}">
                          <a14:useLocalDpi xmlns:a14="http://schemas.microsoft.com/office/drawing/2010/main" val="0"/>
                        </a:ext>
                      </a:extLst>
                    </a:blip>
                    <a:stretch>
                      <a:fillRect/>
                    </a:stretch>
                  </pic:blipFill>
                  <pic:spPr>
                    <a:xfrm>
                      <a:off x="0" y="0"/>
                      <a:ext cx="4572000" cy="342900"/>
                    </a:xfrm>
                    <a:prstGeom prst="rect">
                      <a:avLst/>
                    </a:prstGeom>
                  </pic:spPr>
                </pic:pic>
              </a:graphicData>
            </a:graphic>
            <wp14:sizeRelH relativeFrom="page">
              <wp14:pctWidth>0</wp14:pctWidth>
            </wp14:sizeRelH>
            <wp14:sizeRelV relativeFrom="page">
              <wp14:pctHeight>0</wp14:pctHeight>
            </wp14:sizeRelV>
          </wp:anchor>
        </w:drawing>
      </w:r>
      <w:r w:rsidRPr="00767B91">
        <w:rPr>
          <w:b/>
          <w:bCs/>
        </w:rPr>
        <w:t xml:space="preserve">Overall experience </w:t>
      </w:r>
    </w:p>
    <w:p w14:paraId="75A245B9" w14:textId="3C665326" w:rsidR="006F0AE6" w:rsidRPr="00767B91" w:rsidRDefault="006F0AE6" w:rsidP="006F0AE6">
      <w:r w:rsidRPr="00767B91">
        <w:t xml:space="preserve">Rate lifting experience. </w:t>
      </w:r>
    </w:p>
    <w:p w14:paraId="6D59B341" w14:textId="2B33CCFB" w:rsidR="006F0AE6" w:rsidRPr="00767B91" w:rsidRDefault="006F0AE6" w:rsidP="006F0AE6">
      <w:r w:rsidRPr="00767B91">
        <w:t xml:space="preserve">Goals Achieved?  </w:t>
      </w:r>
      <w:proofErr w:type="gramStart"/>
      <w:r w:rsidRPr="00767B91">
        <w:t>Yes</w:t>
      </w:r>
      <w:proofErr w:type="gramEnd"/>
      <w:r w:rsidRPr="00767B91">
        <w:t xml:space="preserve"> or No</w:t>
      </w:r>
      <w:r w:rsidR="0090030E" w:rsidRPr="0090030E">
        <w:t>?</w:t>
      </w:r>
      <w:r w:rsidRPr="00767B91">
        <w:t xml:space="preserve"> </w:t>
      </w:r>
    </w:p>
    <w:p w14:paraId="253EB7EE" w14:textId="77777777" w:rsidR="006F0AE6" w:rsidRPr="00767B91" w:rsidRDefault="006F0AE6" w:rsidP="006F0AE6">
      <w:r w:rsidRPr="00767B91">
        <w:t xml:space="preserve">Challenges faced? </w:t>
      </w:r>
    </w:p>
    <w:p w14:paraId="556DE2D9" w14:textId="4E68D987" w:rsidR="006F0AE6" w:rsidRPr="00767B91" w:rsidRDefault="006F0AE6" w:rsidP="006F0AE6">
      <w:r w:rsidRPr="00767B91">
        <w:t>__________________________________________________________________________________________________________________________________________________________________________________________________________________________</w:t>
      </w:r>
    </w:p>
    <w:p w14:paraId="73A470CD" w14:textId="77777777" w:rsidR="006F0AE6" w:rsidRPr="0090030E" w:rsidRDefault="006F0AE6" w:rsidP="006F0AE6">
      <w:pPr>
        <w:pStyle w:val="ListParagraph"/>
        <w:ind w:left="0"/>
        <w:rPr>
          <w:rFonts w:eastAsia="Calibri"/>
          <w:b/>
        </w:rPr>
      </w:pPr>
      <w:r w:rsidRPr="0090030E">
        <w:rPr>
          <w:rFonts w:eastAsia="Calibri"/>
          <w:b/>
        </w:rPr>
        <w:t xml:space="preserve">Knowledge and motivation </w:t>
      </w:r>
    </w:p>
    <w:p w14:paraId="06885DBD" w14:textId="77777777" w:rsidR="006F0AE6" w:rsidRPr="0090030E" w:rsidRDefault="006F0AE6" w:rsidP="006F0AE6">
      <w:pPr>
        <w:pStyle w:val="ListParagraph"/>
        <w:ind w:left="0"/>
        <w:rPr>
          <w:rFonts w:eastAsia="Calibri"/>
        </w:rPr>
      </w:pPr>
      <w:r w:rsidRPr="0090030E">
        <w:rPr>
          <w:rFonts w:eastAsia="Calibri"/>
        </w:rPr>
        <w:t>Familiarity with techniques post lift?    not familiar        somewhat       very</w:t>
      </w:r>
    </w:p>
    <w:p w14:paraId="3880D97A" w14:textId="77777777" w:rsidR="006F0AE6" w:rsidRPr="0090030E" w:rsidRDefault="006F0AE6" w:rsidP="006F0AE6">
      <w:pPr>
        <w:pStyle w:val="ListParagraph"/>
        <w:ind w:left="0"/>
        <w:rPr>
          <w:rFonts w:eastAsia="Calibri"/>
        </w:rPr>
      </w:pPr>
      <w:r w:rsidRPr="0090030E">
        <w:rPr>
          <w:rFonts w:eastAsia="Calibri"/>
        </w:rPr>
        <w:t>Familiarity with weight lift training post lift?  not familiar        somewhat       very</w:t>
      </w:r>
    </w:p>
    <w:p w14:paraId="4223F18A" w14:textId="55476280" w:rsidR="006F0AE6" w:rsidRPr="0090030E" w:rsidRDefault="006F0AE6" w:rsidP="006F0AE6">
      <w:pPr>
        <w:pStyle w:val="ListParagraph"/>
        <w:ind w:left="0"/>
        <w:rPr>
          <w:rFonts w:eastAsia="Calibri"/>
        </w:rPr>
      </w:pPr>
      <w:r w:rsidRPr="0090030E">
        <w:rPr>
          <w:rFonts w:eastAsia="Calibri"/>
        </w:rPr>
        <w:t>Motivation for physical activity?</w:t>
      </w:r>
      <w:r w:rsidRPr="00767B91">
        <w:rPr>
          <w:noProof/>
        </w:rPr>
        <w:t xml:space="preserve"> </w:t>
      </w:r>
      <w:r w:rsidRPr="00C55A0A">
        <w:rPr>
          <w:noProof/>
          <w:color w:val="FFFFFF" w:themeColor="background1"/>
        </w:rPr>
        <w:t>10</w:t>
      </w:r>
      <w:r w:rsidRPr="00767B91">
        <w:rPr>
          <w:noProof/>
        </w:rPr>
        <w:drawing>
          <wp:inline distT="0" distB="0" distL="0" distR="0" wp14:anchorId="6F8CC053" wp14:editId="05BB318F">
            <wp:extent cx="3835978" cy="344199"/>
            <wp:effectExtent l="0" t="0" r="0" b="0"/>
            <wp:docPr id="1855981987" name="Picture 185598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141943"/>
                    <pic:cNvPicPr/>
                  </pic:nvPicPr>
                  <pic:blipFill>
                    <a:blip r:embed="rId19">
                      <a:extLst>
                        <a:ext uri="{28A0092B-C50C-407E-A947-70E740481C1C}">
                          <a14:useLocalDpi xmlns:a14="http://schemas.microsoft.com/office/drawing/2010/main" val="0"/>
                        </a:ext>
                      </a:extLst>
                    </a:blip>
                    <a:stretch>
                      <a:fillRect/>
                    </a:stretch>
                  </pic:blipFill>
                  <pic:spPr>
                    <a:xfrm>
                      <a:off x="0" y="0"/>
                      <a:ext cx="3835978" cy="344199"/>
                    </a:xfrm>
                    <a:prstGeom prst="rect">
                      <a:avLst/>
                    </a:prstGeom>
                  </pic:spPr>
                </pic:pic>
              </a:graphicData>
            </a:graphic>
          </wp:inline>
        </w:drawing>
      </w:r>
    </w:p>
    <w:p w14:paraId="77F61B43" w14:textId="2E9A99A6" w:rsidR="006F0AE6" w:rsidRPr="00767B91" w:rsidRDefault="006F0AE6" w:rsidP="006F0AE6">
      <w:r w:rsidRPr="00767B91">
        <w:t xml:space="preserve">Rate instruction/support quality? </w:t>
      </w:r>
      <w:r w:rsidRPr="00C55A0A">
        <w:rPr>
          <w:color w:val="FFFFFF" w:themeColor="background1"/>
        </w:rPr>
        <w:t>6</w:t>
      </w:r>
      <w:r w:rsidRPr="00767B91">
        <w:rPr>
          <w:noProof/>
        </w:rPr>
        <w:drawing>
          <wp:inline distT="0" distB="0" distL="0" distR="0" wp14:anchorId="7968E2BC" wp14:editId="47CF3172">
            <wp:extent cx="3835978" cy="344199"/>
            <wp:effectExtent l="0" t="0" r="0" b="0"/>
            <wp:docPr id="1124159167" name="Picture 112415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141943"/>
                    <pic:cNvPicPr/>
                  </pic:nvPicPr>
                  <pic:blipFill>
                    <a:blip r:embed="rId19">
                      <a:extLst>
                        <a:ext uri="{28A0092B-C50C-407E-A947-70E740481C1C}">
                          <a14:useLocalDpi xmlns:a14="http://schemas.microsoft.com/office/drawing/2010/main" val="0"/>
                        </a:ext>
                      </a:extLst>
                    </a:blip>
                    <a:stretch>
                      <a:fillRect/>
                    </a:stretch>
                  </pic:blipFill>
                  <pic:spPr>
                    <a:xfrm>
                      <a:off x="0" y="0"/>
                      <a:ext cx="3835978" cy="344199"/>
                    </a:xfrm>
                    <a:prstGeom prst="rect">
                      <a:avLst/>
                    </a:prstGeom>
                  </pic:spPr>
                </pic:pic>
              </a:graphicData>
            </a:graphic>
          </wp:inline>
        </w:drawing>
      </w:r>
    </w:p>
    <w:p w14:paraId="3780DB44" w14:textId="77777777" w:rsidR="006F0AE6" w:rsidRPr="00767B91" w:rsidRDefault="006F0AE6" w:rsidP="006F0AE6"/>
    <w:p w14:paraId="65689857" w14:textId="77777777" w:rsidR="006F0AE6" w:rsidRPr="00767B91" w:rsidRDefault="006F0AE6" w:rsidP="006F0AE6">
      <w:pPr>
        <w:rPr>
          <w:b/>
          <w:bCs/>
        </w:rPr>
      </w:pPr>
      <w:r w:rsidRPr="00767B91">
        <w:rPr>
          <w:noProof/>
        </w:rPr>
        <w:drawing>
          <wp:anchor distT="0" distB="0" distL="114300" distR="114300" simplePos="0" relativeHeight="251658242" behindDoc="0" locked="0" layoutInCell="1" allowOverlap="1" wp14:anchorId="72A8B2A9" wp14:editId="4CDAEBD7">
            <wp:simplePos x="0" y="0"/>
            <wp:positionH relativeFrom="column">
              <wp:posOffset>2286000</wp:posOffset>
            </wp:positionH>
            <wp:positionV relativeFrom="paragraph">
              <wp:posOffset>193675</wp:posOffset>
            </wp:positionV>
            <wp:extent cx="4572000" cy="342900"/>
            <wp:effectExtent l="0" t="0" r="0" b="0"/>
            <wp:wrapSquare wrapText="bothSides"/>
            <wp:docPr id="131825147" name="Picture 13182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501253"/>
                    <pic:cNvPicPr/>
                  </pic:nvPicPr>
                  <pic:blipFill>
                    <a:blip r:embed="rId19">
                      <a:extLst>
                        <a:ext uri="{28A0092B-C50C-407E-A947-70E740481C1C}">
                          <a14:useLocalDpi xmlns:a14="http://schemas.microsoft.com/office/drawing/2010/main" val="0"/>
                        </a:ext>
                      </a:extLst>
                    </a:blip>
                    <a:stretch>
                      <a:fillRect/>
                    </a:stretch>
                  </pic:blipFill>
                  <pic:spPr>
                    <a:xfrm>
                      <a:off x="0" y="0"/>
                      <a:ext cx="4572000" cy="342900"/>
                    </a:xfrm>
                    <a:prstGeom prst="rect">
                      <a:avLst/>
                    </a:prstGeom>
                  </pic:spPr>
                </pic:pic>
              </a:graphicData>
            </a:graphic>
            <wp14:sizeRelH relativeFrom="page">
              <wp14:pctWidth>0</wp14:pctWidth>
            </wp14:sizeRelH>
            <wp14:sizeRelV relativeFrom="page">
              <wp14:pctHeight>0</wp14:pctHeight>
            </wp14:sizeRelV>
          </wp:anchor>
        </w:drawing>
      </w:r>
      <w:r w:rsidRPr="00767B91">
        <w:rPr>
          <w:b/>
          <w:bCs/>
        </w:rPr>
        <w:t xml:space="preserve">Post lifting </w:t>
      </w:r>
      <w:proofErr w:type="gramStart"/>
      <w:r w:rsidRPr="00767B91">
        <w:rPr>
          <w:b/>
          <w:bCs/>
        </w:rPr>
        <w:t>Review</w:t>
      </w:r>
      <w:proofErr w:type="gramEnd"/>
    </w:p>
    <w:p w14:paraId="78A93D3C" w14:textId="5A1377A6" w:rsidR="006F0AE6" w:rsidRPr="0090030E" w:rsidRDefault="006F0AE6" w:rsidP="006F0AE6">
      <w:pPr>
        <w:pStyle w:val="ListParagraph"/>
        <w:ind w:left="0"/>
        <w:rPr>
          <w:rFonts w:eastAsia="Calibri"/>
        </w:rPr>
      </w:pPr>
      <w:r w:rsidRPr="0090030E">
        <w:rPr>
          <w:rFonts w:eastAsia="Calibri"/>
        </w:rPr>
        <w:t xml:space="preserve">How prepared were you for the lift? </w:t>
      </w:r>
    </w:p>
    <w:p w14:paraId="0F9F1BC3" w14:textId="77777777" w:rsidR="006F0AE6" w:rsidRPr="00767B91" w:rsidRDefault="006F0AE6" w:rsidP="006F0AE6">
      <w:pPr>
        <w:pStyle w:val="ListParagraph"/>
        <w:ind w:left="0"/>
      </w:pPr>
      <w:r w:rsidRPr="00767B91">
        <w:rPr>
          <w:noProof/>
        </w:rPr>
        <w:drawing>
          <wp:anchor distT="0" distB="0" distL="114300" distR="114300" simplePos="0" relativeHeight="251658244" behindDoc="0" locked="0" layoutInCell="1" allowOverlap="1" wp14:anchorId="0596670F" wp14:editId="75FC56A7">
            <wp:simplePos x="0" y="0"/>
            <wp:positionH relativeFrom="column">
              <wp:posOffset>2286000</wp:posOffset>
            </wp:positionH>
            <wp:positionV relativeFrom="paragraph">
              <wp:posOffset>139700</wp:posOffset>
            </wp:positionV>
            <wp:extent cx="4572000" cy="323850"/>
            <wp:effectExtent l="0" t="0" r="0" b="0"/>
            <wp:wrapSquare wrapText="bothSides"/>
            <wp:docPr id="1075779189" name="Picture 107577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249922"/>
                    <pic:cNvPicPr/>
                  </pic:nvPicPr>
                  <pic:blipFill>
                    <a:blip r:embed="rId20">
                      <a:extLst>
                        <a:ext uri="{28A0092B-C50C-407E-A947-70E740481C1C}">
                          <a14:useLocalDpi xmlns:a14="http://schemas.microsoft.com/office/drawing/2010/main" val="0"/>
                        </a:ext>
                      </a:extLst>
                    </a:blip>
                    <a:stretch>
                      <a:fillRect/>
                    </a:stretch>
                  </pic:blipFill>
                  <pic:spPr>
                    <a:xfrm>
                      <a:off x="0" y="0"/>
                      <a:ext cx="4572000" cy="323850"/>
                    </a:xfrm>
                    <a:prstGeom prst="rect">
                      <a:avLst/>
                    </a:prstGeom>
                  </pic:spPr>
                </pic:pic>
              </a:graphicData>
            </a:graphic>
            <wp14:sizeRelH relativeFrom="page">
              <wp14:pctWidth>0</wp14:pctWidth>
            </wp14:sizeRelH>
            <wp14:sizeRelV relativeFrom="page">
              <wp14:pctHeight>0</wp14:pctHeight>
            </wp14:sizeRelV>
          </wp:anchor>
        </w:drawing>
      </w:r>
    </w:p>
    <w:p w14:paraId="65F8D025" w14:textId="72F958F0" w:rsidR="006F0AE6" w:rsidRPr="0090030E" w:rsidRDefault="006F0AE6" w:rsidP="006F0AE6">
      <w:pPr>
        <w:pStyle w:val="ListParagraph"/>
        <w:ind w:left="0"/>
        <w:rPr>
          <w:rFonts w:eastAsia="Calibri"/>
        </w:rPr>
      </w:pPr>
      <w:r w:rsidRPr="0090030E">
        <w:rPr>
          <w:rFonts w:eastAsia="Calibri"/>
        </w:rPr>
        <w:t xml:space="preserve">How energized do you feel post lift? </w:t>
      </w:r>
    </w:p>
    <w:p w14:paraId="15560026" w14:textId="77777777" w:rsidR="006F0AE6" w:rsidRPr="00767B91" w:rsidRDefault="006F0AE6" w:rsidP="006F0AE6">
      <w:pPr>
        <w:pStyle w:val="ListParagraph"/>
        <w:ind w:left="0"/>
      </w:pPr>
    </w:p>
    <w:p w14:paraId="1F506A14" w14:textId="62D5E38D" w:rsidR="006F0AE6" w:rsidRPr="0090030E" w:rsidRDefault="006F0AE6" w:rsidP="006F0AE6">
      <w:pPr>
        <w:pStyle w:val="ListParagraph"/>
        <w:ind w:left="0"/>
        <w:rPr>
          <w:rFonts w:eastAsia="Calibri"/>
        </w:rPr>
      </w:pPr>
      <w:r w:rsidRPr="0090030E">
        <w:rPr>
          <w:rFonts w:eastAsia="Calibri"/>
        </w:rPr>
        <w:t xml:space="preserve">How confident do you feel about your lift performance?    </w:t>
      </w:r>
    </w:p>
    <w:p w14:paraId="6B02448D" w14:textId="77777777" w:rsidR="006F0AE6" w:rsidRPr="00767B91" w:rsidRDefault="001F5E20" w:rsidP="006F0AE6">
      <w:pPr>
        <w:pStyle w:val="ListParagraph"/>
        <w:ind w:left="0"/>
      </w:pPr>
      <w:r>
        <w:rPr>
          <w:noProof/>
        </w:rPr>
        <w:drawing>
          <wp:anchor distT="0" distB="0" distL="114300" distR="114300" simplePos="0" relativeHeight="251658246" behindDoc="0" locked="0" layoutInCell="1" allowOverlap="1" wp14:anchorId="6C954B50" wp14:editId="5D1EF583">
            <wp:simplePos x="0" y="0"/>
            <wp:positionH relativeFrom="column">
              <wp:posOffset>2286000</wp:posOffset>
            </wp:positionH>
            <wp:positionV relativeFrom="paragraph">
              <wp:posOffset>73152</wp:posOffset>
            </wp:positionV>
            <wp:extent cx="4572000" cy="323850"/>
            <wp:effectExtent l="0" t="0" r="0" b="0"/>
            <wp:wrapSquare wrapText="bothSides"/>
            <wp:docPr id="396711363" name="Picture 39671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578581"/>
                    <pic:cNvPicPr/>
                  </pic:nvPicPr>
                  <pic:blipFill>
                    <a:blip r:embed="rId20">
                      <a:extLst>
                        <a:ext uri="{28A0092B-C50C-407E-A947-70E740481C1C}">
                          <a14:useLocalDpi xmlns:a14="http://schemas.microsoft.com/office/drawing/2010/main" val="0"/>
                        </a:ext>
                      </a:extLst>
                    </a:blip>
                    <a:stretch>
                      <a:fillRect/>
                    </a:stretch>
                  </pic:blipFill>
                  <pic:spPr>
                    <a:xfrm>
                      <a:off x="0" y="0"/>
                      <a:ext cx="4572000" cy="323850"/>
                    </a:xfrm>
                    <a:prstGeom prst="rect">
                      <a:avLst/>
                    </a:prstGeom>
                  </pic:spPr>
                </pic:pic>
              </a:graphicData>
            </a:graphic>
            <wp14:sizeRelH relativeFrom="page">
              <wp14:pctWidth>0</wp14:pctWidth>
            </wp14:sizeRelH>
            <wp14:sizeRelV relativeFrom="page">
              <wp14:pctHeight>0</wp14:pctHeight>
            </wp14:sizeRelV>
          </wp:anchor>
        </w:drawing>
      </w:r>
    </w:p>
    <w:p w14:paraId="510CB368" w14:textId="77777777" w:rsidR="006F0AE6" w:rsidRPr="0090030E" w:rsidRDefault="006F0AE6" w:rsidP="006F0AE6">
      <w:pPr>
        <w:pStyle w:val="ListParagraph"/>
        <w:ind w:left="0"/>
        <w:rPr>
          <w:rFonts w:eastAsia="Calibri"/>
        </w:rPr>
      </w:pPr>
    </w:p>
    <w:p w14:paraId="6F4B830E" w14:textId="77777777" w:rsidR="006F0AE6" w:rsidRPr="0090030E" w:rsidRDefault="001F5E20" w:rsidP="006F0AE6">
      <w:pPr>
        <w:pStyle w:val="ListParagraph"/>
        <w:ind w:left="0"/>
        <w:rPr>
          <w:rFonts w:eastAsia="Calibri"/>
        </w:rPr>
      </w:pPr>
      <w:r>
        <w:rPr>
          <w:noProof/>
        </w:rPr>
        <w:drawing>
          <wp:anchor distT="0" distB="0" distL="114300" distR="114300" simplePos="0" relativeHeight="251658247" behindDoc="0" locked="0" layoutInCell="1" allowOverlap="1" wp14:anchorId="13EBB582" wp14:editId="5B7AF16A">
            <wp:simplePos x="0" y="0"/>
            <wp:positionH relativeFrom="column">
              <wp:posOffset>2286000</wp:posOffset>
            </wp:positionH>
            <wp:positionV relativeFrom="paragraph">
              <wp:posOffset>183261</wp:posOffset>
            </wp:positionV>
            <wp:extent cx="4572000" cy="342900"/>
            <wp:effectExtent l="0" t="0" r="0" b="0"/>
            <wp:wrapSquare wrapText="bothSides"/>
            <wp:docPr id="368683857" name="Picture 36868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855820"/>
                    <pic:cNvPicPr/>
                  </pic:nvPicPr>
                  <pic:blipFill>
                    <a:blip r:embed="rId19">
                      <a:extLst>
                        <a:ext uri="{28A0092B-C50C-407E-A947-70E740481C1C}">
                          <a14:useLocalDpi xmlns:a14="http://schemas.microsoft.com/office/drawing/2010/main" val="0"/>
                        </a:ext>
                      </a:extLst>
                    </a:blip>
                    <a:stretch>
                      <a:fillRect/>
                    </a:stretch>
                  </pic:blipFill>
                  <pic:spPr>
                    <a:xfrm>
                      <a:off x="0" y="0"/>
                      <a:ext cx="4572000" cy="342900"/>
                    </a:xfrm>
                    <a:prstGeom prst="rect">
                      <a:avLst/>
                    </a:prstGeom>
                  </pic:spPr>
                </pic:pic>
              </a:graphicData>
            </a:graphic>
            <wp14:sizeRelH relativeFrom="page">
              <wp14:pctWidth>0</wp14:pctWidth>
            </wp14:sizeRelH>
            <wp14:sizeRelV relativeFrom="page">
              <wp14:pctHeight>0</wp14:pctHeight>
            </wp14:sizeRelV>
          </wp:anchor>
        </w:drawing>
      </w:r>
    </w:p>
    <w:p w14:paraId="3EEFADF7" w14:textId="42877582" w:rsidR="006F0AE6" w:rsidRPr="0090030E" w:rsidRDefault="006F0AE6" w:rsidP="006F0AE6">
      <w:pPr>
        <w:pStyle w:val="ListParagraph"/>
        <w:ind w:left="0"/>
        <w:rPr>
          <w:rFonts w:eastAsia="Calibri"/>
        </w:rPr>
      </w:pPr>
      <w:r w:rsidRPr="0090030E">
        <w:rPr>
          <w:rFonts w:eastAsia="Calibri"/>
        </w:rPr>
        <w:t xml:space="preserve">How strenuous did the task feel? </w:t>
      </w:r>
    </w:p>
    <w:p w14:paraId="0BF1BC91" w14:textId="77777777" w:rsidR="006F0AE6" w:rsidRPr="00767B91" w:rsidRDefault="006F0AE6" w:rsidP="006F0AE6">
      <w:pPr>
        <w:pStyle w:val="ListParagraph"/>
        <w:ind w:left="0"/>
      </w:pPr>
    </w:p>
    <w:p w14:paraId="53DBC65D" w14:textId="61B3DB89" w:rsidR="006F0AE6" w:rsidRPr="0090030E" w:rsidRDefault="001F5E20" w:rsidP="006F0AE6">
      <w:pPr>
        <w:pStyle w:val="ListParagraph"/>
        <w:ind w:left="0"/>
        <w:rPr>
          <w:rFonts w:eastAsia="Calibri"/>
        </w:rPr>
      </w:pPr>
      <w:r>
        <w:rPr>
          <w:noProof/>
        </w:rPr>
        <w:drawing>
          <wp:anchor distT="0" distB="0" distL="114300" distR="114300" simplePos="0" relativeHeight="251658243" behindDoc="0" locked="0" layoutInCell="1" allowOverlap="1" wp14:anchorId="73E25595" wp14:editId="3FE1B8E9">
            <wp:simplePos x="0" y="0"/>
            <wp:positionH relativeFrom="column">
              <wp:posOffset>2286381</wp:posOffset>
            </wp:positionH>
            <wp:positionV relativeFrom="paragraph">
              <wp:posOffset>262382</wp:posOffset>
            </wp:positionV>
            <wp:extent cx="4572000" cy="342900"/>
            <wp:effectExtent l="0" t="0" r="0" b="0"/>
            <wp:wrapSquare wrapText="bothSides"/>
            <wp:docPr id="1738261992" name="Picture 173826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259780"/>
                    <pic:cNvPicPr/>
                  </pic:nvPicPr>
                  <pic:blipFill>
                    <a:blip r:embed="rId19">
                      <a:extLst>
                        <a:ext uri="{28A0092B-C50C-407E-A947-70E740481C1C}">
                          <a14:useLocalDpi xmlns:a14="http://schemas.microsoft.com/office/drawing/2010/main" val="0"/>
                        </a:ext>
                      </a:extLst>
                    </a:blip>
                    <a:stretch>
                      <a:fillRect/>
                    </a:stretch>
                  </pic:blipFill>
                  <pic:spPr>
                    <a:xfrm>
                      <a:off x="0" y="0"/>
                      <a:ext cx="4572000" cy="342900"/>
                    </a:xfrm>
                    <a:prstGeom prst="rect">
                      <a:avLst/>
                    </a:prstGeom>
                  </pic:spPr>
                </pic:pic>
              </a:graphicData>
            </a:graphic>
            <wp14:sizeRelH relativeFrom="page">
              <wp14:pctWidth>0</wp14:pctWidth>
            </wp14:sizeRelH>
            <wp14:sizeRelV relativeFrom="page">
              <wp14:pctHeight>0</wp14:pctHeight>
            </wp14:sizeRelV>
          </wp:anchor>
        </w:drawing>
      </w:r>
      <w:r w:rsidR="006F0AE6" w:rsidRPr="0090030E">
        <w:rPr>
          <w:rFonts w:eastAsia="Calibri"/>
        </w:rPr>
        <w:t xml:space="preserve">If time were extended to an hour, how confident do you feel in your ability to keep the same pace? </w:t>
      </w:r>
    </w:p>
    <w:p w14:paraId="3155C6C3" w14:textId="1B9AE5E2" w:rsidR="006F0AE6" w:rsidRDefault="006F0AE6" w:rsidP="006F0AE6">
      <w:pPr>
        <w:jc w:val="center"/>
      </w:pPr>
    </w:p>
    <w:p w14:paraId="55F874DE" w14:textId="77777777" w:rsidR="006F0AE6" w:rsidRPr="008674D8" w:rsidRDefault="006F0AE6" w:rsidP="26C0B208"/>
    <w:p w14:paraId="3D5DBD2F" w14:textId="32BF7488" w:rsidR="00216FAD" w:rsidRPr="008674D8" w:rsidRDefault="00216FAD"/>
    <w:sectPr w:rsidR="00216FAD" w:rsidRPr="008674D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FFE0" w14:textId="77777777" w:rsidR="00920B6E" w:rsidRDefault="00920B6E" w:rsidP="000E5C32">
      <w:r>
        <w:separator/>
      </w:r>
    </w:p>
  </w:endnote>
  <w:endnote w:type="continuationSeparator" w:id="0">
    <w:p w14:paraId="6A3606A4" w14:textId="77777777" w:rsidR="00920B6E" w:rsidRDefault="00920B6E" w:rsidP="000E5C32">
      <w:r>
        <w:continuationSeparator/>
      </w:r>
    </w:p>
  </w:endnote>
  <w:endnote w:type="continuationNotice" w:id="1">
    <w:p w14:paraId="472F245F" w14:textId="77777777" w:rsidR="00920B6E" w:rsidRDefault="00920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i-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781311"/>
      <w:docPartObj>
        <w:docPartGallery w:val="Page Numbers (Bottom of Page)"/>
        <w:docPartUnique/>
      </w:docPartObj>
    </w:sdtPr>
    <w:sdtEndPr>
      <w:rPr>
        <w:b/>
        <w:bCs/>
        <w:noProof/>
      </w:rPr>
    </w:sdtEndPr>
    <w:sdtContent>
      <w:p w14:paraId="2744EB8A" w14:textId="77777777" w:rsidR="006A7F45" w:rsidRPr="002954EF" w:rsidRDefault="006A7F45">
        <w:pPr>
          <w:pStyle w:val="Footer"/>
          <w:jc w:val="right"/>
          <w:rPr>
            <w:b/>
            <w:bCs/>
          </w:rPr>
        </w:pPr>
        <w:r w:rsidRPr="002954EF">
          <w:rPr>
            <w:b/>
            <w:bCs/>
          </w:rPr>
          <w:fldChar w:fldCharType="begin"/>
        </w:r>
        <w:r w:rsidRPr="002954EF">
          <w:rPr>
            <w:b/>
            <w:bCs/>
          </w:rPr>
          <w:instrText xml:space="preserve"> PAGE   \* MERGEFORMAT </w:instrText>
        </w:r>
        <w:r w:rsidRPr="002954EF">
          <w:rPr>
            <w:b/>
            <w:bCs/>
          </w:rPr>
          <w:fldChar w:fldCharType="separate"/>
        </w:r>
        <w:r w:rsidRPr="002954EF">
          <w:rPr>
            <w:b/>
            <w:bCs/>
            <w:noProof/>
          </w:rPr>
          <w:t>2</w:t>
        </w:r>
        <w:r w:rsidRPr="002954EF">
          <w:rPr>
            <w:b/>
            <w:bCs/>
            <w:noProof/>
          </w:rPr>
          <w:fldChar w:fldCharType="end"/>
        </w:r>
      </w:p>
    </w:sdtContent>
  </w:sdt>
  <w:p w14:paraId="1A0CDBBC" w14:textId="77777777" w:rsidR="006A7F45" w:rsidRDefault="006A7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E6D83" w14:textId="77777777" w:rsidR="00920B6E" w:rsidRDefault="00920B6E" w:rsidP="000E5C32">
      <w:r>
        <w:separator/>
      </w:r>
    </w:p>
  </w:footnote>
  <w:footnote w:type="continuationSeparator" w:id="0">
    <w:p w14:paraId="749EEEDC" w14:textId="77777777" w:rsidR="00920B6E" w:rsidRDefault="00920B6E" w:rsidP="000E5C32">
      <w:r>
        <w:continuationSeparator/>
      </w:r>
    </w:p>
  </w:footnote>
  <w:footnote w:type="continuationNotice" w:id="1">
    <w:p w14:paraId="41DAC400" w14:textId="77777777" w:rsidR="00920B6E" w:rsidRDefault="00920B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144"/>
    <w:multiLevelType w:val="hybridMultilevel"/>
    <w:tmpl w:val="1DFE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667D0"/>
    <w:multiLevelType w:val="hybridMultilevel"/>
    <w:tmpl w:val="9E6C1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C40B0"/>
    <w:multiLevelType w:val="hybridMultilevel"/>
    <w:tmpl w:val="AECE99F8"/>
    <w:lvl w:ilvl="0" w:tplc="640CA8F8">
      <w:start w:val="1"/>
      <w:numFmt w:val="bullet"/>
      <w:lvlText w:val="■"/>
      <w:lvlJc w:val="left"/>
      <w:pPr>
        <w:tabs>
          <w:tab w:val="num" w:pos="720"/>
        </w:tabs>
        <w:ind w:left="720" w:hanging="360"/>
      </w:pPr>
      <w:rPr>
        <w:rFonts w:ascii="Franklin Gothic Book" w:hAnsi="Franklin Gothic Book" w:hint="default"/>
      </w:rPr>
    </w:lvl>
    <w:lvl w:ilvl="1" w:tplc="AA1C653A" w:tentative="1">
      <w:start w:val="1"/>
      <w:numFmt w:val="bullet"/>
      <w:lvlText w:val="■"/>
      <w:lvlJc w:val="left"/>
      <w:pPr>
        <w:tabs>
          <w:tab w:val="num" w:pos="1440"/>
        </w:tabs>
        <w:ind w:left="1440" w:hanging="360"/>
      </w:pPr>
      <w:rPr>
        <w:rFonts w:ascii="Franklin Gothic Book" w:hAnsi="Franklin Gothic Book" w:hint="default"/>
      </w:rPr>
    </w:lvl>
    <w:lvl w:ilvl="2" w:tplc="E9CE09C8" w:tentative="1">
      <w:start w:val="1"/>
      <w:numFmt w:val="bullet"/>
      <w:lvlText w:val="■"/>
      <w:lvlJc w:val="left"/>
      <w:pPr>
        <w:tabs>
          <w:tab w:val="num" w:pos="2160"/>
        </w:tabs>
        <w:ind w:left="2160" w:hanging="360"/>
      </w:pPr>
      <w:rPr>
        <w:rFonts w:ascii="Franklin Gothic Book" w:hAnsi="Franklin Gothic Book" w:hint="default"/>
      </w:rPr>
    </w:lvl>
    <w:lvl w:ilvl="3" w:tplc="A4FA9DA0" w:tentative="1">
      <w:start w:val="1"/>
      <w:numFmt w:val="bullet"/>
      <w:lvlText w:val="■"/>
      <w:lvlJc w:val="left"/>
      <w:pPr>
        <w:tabs>
          <w:tab w:val="num" w:pos="2880"/>
        </w:tabs>
        <w:ind w:left="2880" w:hanging="360"/>
      </w:pPr>
      <w:rPr>
        <w:rFonts w:ascii="Franklin Gothic Book" w:hAnsi="Franklin Gothic Book" w:hint="default"/>
      </w:rPr>
    </w:lvl>
    <w:lvl w:ilvl="4" w:tplc="99A6F116" w:tentative="1">
      <w:start w:val="1"/>
      <w:numFmt w:val="bullet"/>
      <w:lvlText w:val="■"/>
      <w:lvlJc w:val="left"/>
      <w:pPr>
        <w:tabs>
          <w:tab w:val="num" w:pos="3600"/>
        </w:tabs>
        <w:ind w:left="3600" w:hanging="360"/>
      </w:pPr>
      <w:rPr>
        <w:rFonts w:ascii="Franklin Gothic Book" w:hAnsi="Franklin Gothic Book" w:hint="default"/>
      </w:rPr>
    </w:lvl>
    <w:lvl w:ilvl="5" w:tplc="60806B4A" w:tentative="1">
      <w:start w:val="1"/>
      <w:numFmt w:val="bullet"/>
      <w:lvlText w:val="■"/>
      <w:lvlJc w:val="left"/>
      <w:pPr>
        <w:tabs>
          <w:tab w:val="num" w:pos="4320"/>
        </w:tabs>
        <w:ind w:left="4320" w:hanging="360"/>
      </w:pPr>
      <w:rPr>
        <w:rFonts w:ascii="Franklin Gothic Book" w:hAnsi="Franklin Gothic Book" w:hint="default"/>
      </w:rPr>
    </w:lvl>
    <w:lvl w:ilvl="6" w:tplc="6EDAFC1A" w:tentative="1">
      <w:start w:val="1"/>
      <w:numFmt w:val="bullet"/>
      <w:lvlText w:val="■"/>
      <w:lvlJc w:val="left"/>
      <w:pPr>
        <w:tabs>
          <w:tab w:val="num" w:pos="5040"/>
        </w:tabs>
        <w:ind w:left="5040" w:hanging="360"/>
      </w:pPr>
      <w:rPr>
        <w:rFonts w:ascii="Franklin Gothic Book" w:hAnsi="Franklin Gothic Book" w:hint="default"/>
      </w:rPr>
    </w:lvl>
    <w:lvl w:ilvl="7" w:tplc="FD2658F0" w:tentative="1">
      <w:start w:val="1"/>
      <w:numFmt w:val="bullet"/>
      <w:lvlText w:val="■"/>
      <w:lvlJc w:val="left"/>
      <w:pPr>
        <w:tabs>
          <w:tab w:val="num" w:pos="5760"/>
        </w:tabs>
        <w:ind w:left="5760" w:hanging="360"/>
      </w:pPr>
      <w:rPr>
        <w:rFonts w:ascii="Franklin Gothic Book" w:hAnsi="Franklin Gothic Book" w:hint="default"/>
      </w:rPr>
    </w:lvl>
    <w:lvl w:ilvl="8" w:tplc="5AC4646E"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4163425F"/>
    <w:multiLevelType w:val="hybridMultilevel"/>
    <w:tmpl w:val="1266405A"/>
    <w:lvl w:ilvl="0" w:tplc="078031FA">
      <w:start w:val="1"/>
      <w:numFmt w:val="bullet"/>
      <w:lvlText w:val="■"/>
      <w:lvlJc w:val="left"/>
      <w:pPr>
        <w:tabs>
          <w:tab w:val="num" w:pos="720"/>
        </w:tabs>
        <w:ind w:left="720" w:hanging="360"/>
      </w:pPr>
      <w:rPr>
        <w:rFonts w:ascii="Franklin Gothic Book" w:hAnsi="Franklin Gothic Book" w:hint="default"/>
      </w:rPr>
    </w:lvl>
    <w:lvl w:ilvl="1" w:tplc="8BBAD096" w:tentative="1">
      <w:start w:val="1"/>
      <w:numFmt w:val="bullet"/>
      <w:lvlText w:val="■"/>
      <w:lvlJc w:val="left"/>
      <w:pPr>
        <w:tabs>
          <w:tab w:val="num" w:pos="1440"/>
        </w:tabs>
        <w:ind w:left="1440" w:hanging="360"/>
      </w:pPr>
      <w:rPr>
        <w:rFonts w:ascii="Franklin Gothic Book" w:hAnsi="Franklin Gothic Book" w:hint="default"/>
      </w:rPr>
    </w:lvl>
    <w:lvl w:ilvl="2" w:tplc="B17EA17A" w:tentative="1">
      <w:start w:val="1"/>
      <w:numFmt w:val="bullet"/>
      <w:lvlText w:val="■"/>
      <w:lvlJc w:val="left"/>
      <w:pPr>
        <w:tabs>
          <w:tab w:val="num" w:pos="2160"/>
        </w:tabs>
        <w:ind w:left="2160" w:hanging="360"/>
      </w:pPr>
      <w:rPr>
        <w:rFonts w:ascii="Franklin Gothic Book" w:hAnsi="Franklin Gothic Book" w:hint="default"/>
      </w:rPr>
    </w:lvl>
    <w:lvl w:ilvl="3" w:tplc="6626329C" w:tentative="1">
      <w:start w:val="1"/>
      <w:numFmt w:val="bullet"/>
      <w:lvlText w:val="■"/>
      <w:lvlJc w:val="left"/>
      <w:pPr>
        <w:tabs>
          <w:tab w:val="num" w:pos="2880"/>
        </w:tabs>
        <w:ind w:left="2880" w:hanging="360"/>
      </w:pPr>
      <w:rPr>
        <w:rFonts w:ascii="Franklin Gothic Book" w:hAnsi="Franklin Gothic Book" w:hint="default"/>
      </w:rPr>
    </w:lvl>
    <w:lvl w:ilvl="4" w:tplc="F49221DC" w:tentative="1">
      <w:start w:val="1"/>
      <w:numFmt w:val="bullet"/>
      <w:lvlText w:val="■"/>
      <w:lvlJc w:val="left"/>
      <w:pPr>
        <w:tabs>
          <w:tab w:val="num" w:pos="3600"/>
        </w:tabs>
        <w:ind w:left="3600" w:hanging="360"/>
      </w:pPr>
      <w:rPr>
        <w:rFonts w:ascii="Franklin Gothic Book" w:hAnsi="Franklin Gothic Book" w:hint="default"/>
      </w:rPr>
    </w:lvl>
    <w:lvl w:ilvl="5" w:tplc="74241BCA" w:tentative="1">
      <w:start w:val="1"/>
      <w:numFmt w:val="bullet"/>
      <w:lvlText w:val="■"/>
      <w:lvlJc w:val="left"/>
      <w:pPr>
        <w:tabs>
          <w:tab w:val="num" w:pos="4320"/>
        </w:tabs>
        <w:ind w:left="4320" w:hanging="360"/>
      </w:pPr>
      <w:rPr>
        <w:rFonts w:ascii="Franklin Gothic Book" w:hAnsi="Franklin Gothic Book" w:hint="default"/>
      </w:rPr>
    </w:lvl>
    <w:lvl w:ilvl="6" w:tplc="6C30F2A4" w:tentative="1">
      <w:start w:val="1"/>
      <w:numFmt w:val="bullet"/>
      <w:lvlText w:val="■"/>
      <w:lvlJc w:val="left"/>
      <w:pPr>
        <w:tabs>
          <w:tab w:val="num" w:pos="5040"/>
        </w:tabs>
        <w:ind w:left="5040" w:hanging="360"/>
      </w:pPr>
      <w:rPr>
        <w:rFonts w:ascii="Franklin Gothic Book" w:hAnsi="Franklin Gothic Book" w:hint="default"/>
      </w:rPr>
    </w:lvl>
    <w:lvl w:ilvl="7" w:tplc="0B1A5958" w:tentative="1">
      <w:start w:val="1"/>
      <w:numFmt w:val="bullet"/>
      <w:lvlText w:val="■"/>
      <w:lvlJc w:val="left"/>
      <w:pPr>
        <w:tabs>
          <w:tab w:val="num" w:pos="5760"/>
        </w:tabs>
        <w:ind w:left="5760" w:hanging="360"/>
      </w:pPr>
      <w:rPr>
        <w:rFonts w:ascii="Franklin Gothic Book" w:hAnsi="Franklin Gothic Book" w:hint="default"/>
      </w:rPr>
    </w:lvl>
    <w:lvl w:ilvl="8" w:tplc="1FCAD53E"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6CFC4C52"/>
    <w:multiLevelType w:val="hybridMultilevel"/>
    <w:tmpl w:val="44EE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172E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6701941">
    <w:abstractNumId w:val="0"/>
  </w:num>
  <w:num w:numId="2" w16cid:durableId="410082066">
    <w:abstractNumId w:val="1"/>
  </w:num>
  <w:num w:numId="3" w16cid:durableId="345135182">
    <w:abstractNumId w:val="4"/>
  </w:num>
  <w:num w:numId="4" w16cid:durableId="835462379">
    <w:abstractNumId w:val="3"/>
  </w:num>
  <w:num w:numId="5" w16cid:durableId="707099244">
    <w:abstractNumId w:val="2"/>
  </w:num>
  <w:num w:numId="6" w16cid:durableId="1167207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2D"/>
    <w:rsid w:val="00000B97"/>
    <w:rsid w:val="00002AA4"/>
    <w:rsid w:val="00005E1D"/>
    <w:rsid w:val="00007468"/>
    <w:rsid w:val="00010931"/>
    <w:rsid w:val="00010CC7"/>
    <w:rsid w:val="00010FDB"/>
    <w:rsid w:val="00011400"/>
    <w:rsid w:val="000128E5"/>
    <w:rsid w:val="00012B5B"/>
    <w:rsid w:val="00015D55"/>
    <w:rsid w:val="00015E15"/>
    <w:rsid w:val="00016EFD"/>
    <w:rsid w:val="000208D0"/>
    <w:rsid w:val="00020EC1"/>
    <w:rsid w:val="00022475"/>
    <w:rsid w:val="00022A77"/>
    <w:rsid w:val="00023258"/>
    <w:rsid w:val="000238E4"/>
    <w:rsid w:val="00025F77"/>
    <w:rsid w:val="00026C28"/>
    <w:rsid w:val="00027E17"/>
    <w:rsid w:val="000312BF"/>
    <w:rsid w:val="00031CA9"/>
    <w:rsid w:val="00033372"/>
    <w:rsid w:val="00036957"/>
    <w:rsid w:val="00040686"/>
    <w:rsid w:val="00042DEE"/>
    <w:rsid w:val="000444D9"/>
    <w:rsid w:val="000448FA"/>
    <w:rsid w:val="000539F8"/>
    <w:rsid w:val="00053DE2"/>
    <w:rsid w:val="00055119"/>
    <w:rsid w:val="00056F11"/>
    <w:rsid w:val="00057725"/>
    <w:rsid w:val="000624D4"/>
    <w:rsid w:val="00063928"/>
    <w:rsid w:val="00063E5D"/>
    <w:rsid w:val="0006708A"/>
    <w:rsid w:val="0006791E"/>
    <w:rsid w:val="00074DD2"/>
    <w:rsid w:val="00074FFA"/>
    <w:rsid w:val="0007676F"/>
    <w:rsid w:val="00076FCF"/>
    <w:rsid w:val="000770F3"/>
    <w:rsid w:val="000812E4"/>
    <w:rsid w:val="00081D42"/>
    <w:rsid w:val="00081FA2"/>
    <w:rsid w:val="0008318F"/>
    <w:rsid w:val="0008503A"/>
    <w:rsid w:val="0008549E"/>
    <w:rsid w:val="000903C2"/>
    <w:rsid w:val="000920F4"/>
    <w:rsid w:val="00092DF8"/>
    <w:rsid w:val="000936F1"/>
    <w:rsid w:val="000940E5"/>
    <w:rsid w:val="00094B6E"/>
    <w:rsid w:val="000952A6"/>
    <w:rsid w:val="00095447"/>
    <w:rsid w:val="000969D0"/>
    <w:rsid w:val="000A03A7"/>
    <w:rsid w:val="000A1B23"/>
    <w:rsid w:val="000A1FFE"/>
    <w:rsid w:val="000A30D4"/>
    <w:rsid w:val="000A3178"/>
    <w:rsid w:val="000A4DDD"/>
    <w:rsid w:val="000B0733"/>
    <w:rsid w:val="000B2823"/>
    <w:rsid w:val="000B2F80"/>
    <w:rsid w:val="000B3ABA"/>
    <w:rsid w:val="000B42BC"/>
    <w:rsid w:val="000B4860"/>
    <w:rsid w:val="000B509D"/>
    <w:rsid w:val="000B736F"/>
    <w:rsid w:val="000B7838"/>
    <w:rsid w:val="000C0B0F"/>
    <w:rsid w:val="000C1625"/>
    <w:rsid w:val="000C2077"/>
    <w:rsid w:val="000C3FAF"/>
    <w:rsid w:val="000C4DFC"/>
    <w:rsid w:val="000C5E9B"/>
    <w:rsid w:val="000C698E"/>
    <w:rsid w:val="000C7716"/>
    <w:rsid w:val="000D0AB6"/>
    <w:rsid w:val="000D0CCC"/>
    <w:rsid w:val="000D0F6A"/>
    <w:rsid w:val="000D2229"/>
    <w:rsid w:val="000D3594"/>
    <w:rsid w:val="000D43F7"/>
    <w:rsid w:val="000D5C40"/>
    <w:rsid w:val="000D6CD1"/>
    <w:rsid w:val="000D79D6"/>
    <w:rsid w:val="000D7CA4"/>
    <w:rsid w:val="000D7D92"/>
    <w:rsid w:val="000D7F4B"/>
    <w:rsid w:val="000E0D88"/>
    <w:rsid w:val="000E13CE"/>
    <w:rsid w:val="000E2092"/>
    <w:rsid w:val="000E21E2"/>
    <w:rsid w:val="000E295F"/>
    <w:rsid w:val="000E31CD"/>
    <w:rsid w:val="000E34DA"/>
    <w:rsid w:val="000E3726"/>
    <w:rsid w:val="000E39BB"/>
    <w:rsid w:val="000E4275"/>
    <w:rsid w:val="000E5C32"/>
    <w:rsid w:val="000E6394"/>
    <w:rsid w:val="000E64D5"/>
    <w:rsid w:val="000E77A3"/>
    <w:rsid w:val="000F047D"/>
    <w:rsid w:val="000F2054"/>
    <w:rsid w:val="000F3C84"/>
    <w:rsid w:val="000F59E7"/>
    <w:rsid w:val="000F607F"/>
    <w:rsid w:val="000F6E64"/>
    <w:rsid w:val="000F731D"/>
    <w:rsid w:val="0010181E"/>
    <w:rsid w:val="00103030"/>
    <w:rsid w:val="001058BD"/>
    <w:rsid w:val="001076FE"/>
    <w:rsid w:val="001102F1"/>
    <w:rsid w:val="00111433"/>
    <w:rsid w:val="00111D13"/>
    <w:rsid w:val="001127E0"/>
    <w:rsid w:val="00112AB4"/>
    <w:rsid w:val="00112B1B"/>
    <w:rsid w:val="001132C1"/>
    <w:rsid w:val="001133F0"/>
    <w:rsid w:val="00114469"/>
    <w:rsid w:val="00121311"/>
    <w:rsid w:val="00122748"/>
    <w:rsid w:val="00122A47"/>
    <w:rsid w:val="001234D7"/>
    <w:rsid w:val="00123771"/>
    <w:rsid w:val="00123ECC"/>
    <w:rsid w:val="00124637"/>
    <w:rsid w:val="00125105"/>
    <w:rsid w:val="00125AD6"/>
    <w:rsid w:val="00127845"/>
    <w:rsid w:val="0013019F"/>
    <w:rsid w:val="001307BB"/>
    <w:rsid w:val="00131B60"/>
    <w:rsid w:val="00133A29"/>
    <w:rsid w:val="00135DBD"/>
    <w:rsid w:val="001362D2"/>
    <w:rsid w:val="001369DC"/>
    <w:rsid w:val="001401D3"/>
    <w:rsid w:val="001402FE"/>
    <w:rsid w:val="0014051D"/>
    <w:rsid w:val="00140BE2"/>
    <w:rsid w:val="001415CC"/>
    <w:rsid w:val="0014267B"/>
    <w:rsid w:val="00144B7E"/>
    <w:rsid w:val="0014548A"/>
    <w:rsid w:val="001457E1"/>
    <w:rsid w:val="001508A4"/>
    <w:rsid w:val="00150F27"/>
    <w:rsid w:val="001520EC"/>
    <w:rsid w:val="001521DB"/>
    <w:rsid w:val="00154734"/>
    <w:rsid w:val="001558DF"/>
    <w:rsid w:val="00156630"/>
    <w:rsid w:val="00156CAD"/>
    <w:rsid w:val="00156D2C"/>
    <w:rsid w:val="001578C9"/>
    <w:rsid w:val="00160F4A"/>
    <w:rsid w:val="001618D3"/>
    <w:rsid w:val="00161F7D"/>
    <w:rsid w:val="0016386D"/>
    <w:rsid w:val="001651C5"/>
    <w:rsid w:val="00167BB6"/>
    <w:rsid w:val="00167D4D"/>
    <w:rsid w:val="0017585F"/>
    <w:rsid w:val="001766D4"/>
    <w:rsid w:val="001847BB"/>
    <w:rsid w:val="00190D5E"/>
    <w:rsid w:val="00192250"/>
    <w:rsid w:val="001923B0"/>
    <w:rsid w:val="001926C0"/>
    <w:rsid w:val="001953C0"/>
    <w:rsid w:val="00196100"/>
    <w:rsid w:val="00196BFB"/>
    <w:rsid w:val="001A02CF"/>
    <w:rsid w:val="001A083E"/>
    <w:rsid w:val="001A0C52"/>
    <w:rsid w:val="001A0DAB"/>
    <w:rsid w:val="001A587B"/>
    <w:rsid w:val="001B333E"/>
    <w:rsid w:val="001B687F"/>
    <w:rsid w:val="001B78A6"/>
    <w:rsid w:val="001C26FF"/>
    <w:rsid w:val="001C301C"/>
    <w:rsid w:val="001C7423"/>
    <w:rsid w:val="001C7BC1"/>
    <w:rsid w:val="001D0E97"/>
    <w:rsid w:val="001D1CB3"/>
    <w:rsid w:val="001D2595"/>
    <w:rsid w:val="001D3E7B"/>
    <w:rsid w:val="001D4055"/>
    <w:rsid w:val="001D66E9"/>
    <w:rsid w:val="001D687E"/>
    <w:rsid w:val="001E0DC6"/>
    <w:rsid w:val="001E1A2B"/>
    <w:rsid w:val="001E27C7"/>
    <w:rsid w:val="001E43F0"/>
    <w:rsid w:val="001E58F9"/>
    <w:rsid w:val="001E639B"/>
    <w:rsid w:val="001E73F0"/>
    <w:rsid w:val="001F1C86"/>
    <w:rsid w:val="001F2A4F"/>
    <w:rsid w:val="001F3452"/>
    <w:rsid w:val="001F399F"/>
    <w:rsid w:val="001F4151"/>
    <w:rsid w:val="001F4968"/>
    <w:rsid w:val="001F4FBD"/>
    <w:rsid w:val="001F556E"/>
    <w:rsid w:val="001F5E20"/>
    <w:rsid w:val="001F5F60"/>
    <w:rsid w:val="001F60CF"/>
    <w:rsid w:val="00200843"/>
    <w:rsid w:val="0020094B"/>
    <w:rsid w:val="002028C2"/>
    <w:rsid w:val="0020343C"/>
    <w:rsid w:val="00204932"/>
    <w:rsid w:val="0020674B"/>
    <w:rsid w:val="00207845"/>
    <w:rsid w:val="00210B62"/>
    <w:rsid w:val="00216FAD"/>
    <w:rsid w:val="00217368"/>
    <w:rsid w:val="0022025F"/>
    <w:rsid w:val="00220950"/>
    <w:rsid w:val="00221D92"/>
    <w:rsid w:val="00224A60"/>
    <w:rsid w:val="00224CDD"/>
    <w:rsid w:val="002257FF"/>
    <w:rsid w:val="00226091"/>
    <w:rsid w:val="0023016C"/>
    <w:rsid w:val="00232E5D"/>
    <w:rsid w:val="00232F98"/>
    <w:rsid w:val="00233E9F"/>
    <w:rsid w:val="00235C17"/>
    <w:rsid w:val="00235F62"/>
    <w:rsid w:val="00236237"/>
    <w:rsid w:val="00236408"/>
    <w:rsid w:val="002373A6"/>
    <w:rsid w:val="00240B88"/>
    <w:rsid w:val="0024552F"/>
    <w:rsid w:val="00245614"/>
    <w:rsid w:val="00245FA1"/>
    <w:rsid w:val="00246E25"/>
    <w:rsid w:val="00250097"/>
    <w:rsid w:val="0025088C"/>
    <w:rsid w:val="002514F6"/>
    <w:rsid w:val="00251547"/>
    <w:rsid w:val="002537DA"/>
    <w:rsid w:val="002559B9"/>
    <w:rsid w:val="0025619B"/>
    <w:rsid w:val="002610AF"/>
    <w:rsid w:val="002612F4"/>
    <w:rsid w:val="0026363E"/>
    <w:rsid w:val="00264D82"/>
    <w:rsid w:val="00264EE4"/>
    <w:rsid w:val="00271448"/>
    <w:rsid w:val="002717EB"/>
    <w:rsid w:val="0027202A"/>
    <w:rsid w:val="002726AD"/>
    <w:rsid w:val="0027335F"/>
    <w:rsid w:val="002736DF"/>
    <w:rsid w:val="00275FCF"/>
    <w:rsid w:val="0027645B"/>
    <w:rsid w:val="00277517"/>
    <w:rsid w:val="0028116D"/>
    <w:rsid w:val="00282DEE"/>
    <w:rsid w:val="00283023"/>
    <w:rsid w:val="00286496"/>
    <w:rsid w:val="00286F24"/>
    <w:rsid w:val="00287136"/>
    <w:rsid w:val="002872BA"/>
    <w:rsid w:val="002872F3"/>
    <w:rsid w:val="0029038C"/>
    <w:rsid w:val="002903BC"/>
    <w:rsid w:val="00291680"/>
    <w:rsid w:val="00292598"/>
    <w:rsid w:val="0029426F"/>
    <w:rsid w:val="002950C1"/>
    <w:rsid w:val="002958F3"/>
    <w:rsid w:val="00295B2C"/>
    <w:rsid w:val="00296348"/>
    <w:rsid w:val="00296349"/>
    <w:rsid w:val="00296B88"/>
    <w:rsid w:val="00296D66"/>
    <w:rsid w:val="002A059B"/>
    <w:rsid w:val="002A1241"/>
    <w:rsid w:val="002A39F4"/>
    <w:rsid w:val="002A6A18"/>
    <w:rsid w:val="002A70C9"/>
    <w:rsid w:val="002B1F97"/>
    <w:rsid w:val="002B370B"/>
    <w:rsid w:val="002B383E"/>
    <w:rsid w:val="002B48FF"/>
    <w:rsid w:val="002B4BBB"/>
    <w:rsid w:val="002B60BC"/>
    <w:rsid w:val="002B67E9"/>
    <w:rsid w:val="002C0D39"/>
    <w:rsid w:val="002C2D6F"/>
    <w:rsid w:val="002C2D79"/>
    <w:rsid w:val="002C4548"/>
    <w:rsid w:val="002C4E95"/>
    <w:rsid w:val="002C4EC8"/>
    <w:rsid w:val="002C58AD"/>
    <w:rsid w:val="002C5E7F"/>
    <w:rsid w:val="002C6D73"/>
    <w:rsid w:val="002C747E"/>
    <w:rsid w:val="002C7E94"/>
    <w:rsid w:val="002D0763"/>
    <w:rsid w:val="002D3F53"/>
    <w:rsid w:val="002D7BE1"/>
    <w:rsid w:val="002E0BED"/>
    <w:rsid w:val="002E326D"/>
    <w:rsid w:val="002E3EA3"/>
    <w:rsid w:val="002E5153"/>
    <w:rsid w:val="002E564F"/>
    <w:rsid w:val="002E5A5F"/>
    <w:rsid w:val="002E6753"/>
    <w:rsid w:val="002F07B3"/>
    <w:rsid w:val="002F48ED"/>
    <w:rsid w:val="00301A59"/>
    <w:rsid w:val="003119C6"/>
    <w:rsid w:val="00311A25"/>
    <w:rsid w:val="00312556"/>
    <w:rsid w:val="003130D2"/>
    <w:rsid w:val="00313B30"/>
    <w:rsid w:val="003165FC"/>
    <w:rsid w:val="00316F0E"/>
    <w:rsid w:val="00322244"/>
    <w:rsid w:val="003228F7"/>
    <w:rsid w:val="00323419"/>
    <w:rsid w:val="00325254"/>
    <w:rsid w:val="0032551B"/>
    <w:rsid w:val="00331654"/>
    <w:rsid w:val="00331D28"/>
    <w:rsid w:val="00332A67"/>
    <w:rsid w:val="003338C4"/>
    <w:rsid w:val="00335905"/>
    <w:rsid w:val="00335CCA"/>
    <w:rsid w:val="00335E2B"/>
    <w:rsid w:val="00336F93"/>
    <w:rsid w:val="00337FD4"/>
    <w:rsid w:val="0034163E"/>
    <w:rsid w:val="00344286"/>
    <w:rsid w:val="00344750"/>
    <w:rsid w:val="00345278"/>
    <w:rsid w:val="0034535A"/>
    <w:rsid w:val="00346761"/>
    <w:rsid w:val="003505A5"/>
    <w:rsid w:val="00351164"/>
    <w:rsid w:val="0035362C"/>
    <w:rsid w:val="00353832"/>
    <w:rsid w:val="003542D9"/>
    <w:rsid w:val="0035531A"/>
    <w:rsid w:val="00355ED5"/>
    <w:rsid w:val="0035625E"/>
    <w:rsid w:val="00356390"/>
    <w:rsid w:val="00357981"/>
    <w:rsid w:val="00357B45"/>
    <w:rsid w:val="00360EA4"/>
    <w:rsid w:val="00360EE2"/>
    <w:rsid w:val="003618BD"/>
    <w:rsid w:val="003619EF"/>
    <w:rsid w:val="00363310"/>
    <w:rsid w:val="00365132"/>
    <w:rsid w:val="0036612D"/>
    <w:rsid w:val="0037290D"/>
    <w:rsid w:val="00372969"/>
    <w:rsid w:val="0037411B"/>
    <w:rsid w:val="0037555C"/>
    <w:rsid w:val="003762BB"/>
    <w:rsid w:val="00376A83"/>
    <w:rsid w:val="0037795A"/>
    <w:rsid w:val="00382147"/>
    <w:rsid w:val="003823E5"/>
    <w:rsid w:val="00382795"/>
    <w:rsid w:val="00382EEC"/>
    <w:rsid w:val="00382F01"/>
    <w:rsid w:val="00383A3F"/>
    <w:rsid w:val="00384D1E"/>
    <w:rsid w:val="00385A0F"/>
    <w:rsid w:val="00385DF3"/>
    <w:rsid w:val="003863D5"/>
    <w:rsid w:val="0039112D"/>
    <w:rsid w:val="0039153E"/>
    <w:rsid w:val="00391A3B"/>
    <w:rsid w:val="00395BCE"/>
    <w:rsid w:val="00396239"/>
    <w:rsid w:val="003A0158"/>
    <w:rsid w:val="003A0C28"/>
    <w:rsid w:val="003A50B8"/>
    <w:rsid w:val="003B0402"/>
    <w:rsid w:val="003B1937"/>
    <w:rsid w:val="003B2A64"/>
    <w:rsid w:val="003B396F"/>
    <w:rsid w:val="003B5D4F"/>
    <w:rsid w:val="003B6110"/>
    <w:rsid w:val="003B6438"/>
    <w:rsid w:val="003C0DE5"/>
    <w:rsid w:val="003C4D9F"/>
    <w:rsid w:val="003C51A5"/>
    <w:rsid w:val="003C58EC"/>
    <w:rsid w:val="003C601D"/>
    <w:rsid w:val="003C625C"/>
    <w:rsid w:val="003C656A"/>
    <w:rsid w:val="003C74E7"/>
    <w:rsid w:val="003D15FF"/>
    <w:rsid w:val="003D1BC8"/>
    <w:rsid w:val="003D1C79"/>
    <w:rsid w:val="003D1D07"/>
    <w:rsid w:val="003D1E14"/>
    <w:rsid w:val="003D1E54"/>
    <w:rsid w:val="003D442F"/>
    <w:rsid w:val="003D46E3"/>
    <w:rsid w:val="003D6CF5"/>
    <w:rsid w:val="003D76CC"/>
    <w:rsid w:val="003E00E5"/>
    <w:rsid w:val="003E0BB1"/>
    <w:rsid w:val="003E2684"/>
    <w:rsid w:val="003E286C"/>
    <w:rsid w:val="003E2D1F"/>
    <w:rsid w:val="003E306B"/>
    <w:rsid w:val="003E424E"/>
    <w:rsid w:val="003E571C"/>
    <w:rsid w:val="003E6E7E"/>
    <w:rsid w:val="003F0475"/>
    <w:rsid w:val="003F11A6"/>
    <w:rsid w:val="003F214C"/>
    <w:rsid w:val="003F2852"/>
    <w:rsid w:val="003F3A8C"/>
    <w:rsid w:val="003F667D"/>
    <w:rsid w:val="003F7417"/>
    <w:rsid w:val="003F7797"/>
    <w:rsid w:val="00402E1A"/>
    <w:rsid w:val="00405C7A"/>
    <w:rsid w:val="00411E94"/>
    <w:rsid w:val="00412242"/>
    <w:rsid w:val="00412269"/>
    <w:rsid w:val="00414027"/>
    <w:rsid w:val="00415C6B"/>
    <w:rsid w:val="00424250"/>
    <w:rsid w:val="00425451"/>
    <w:rsid w:val="00425D44"/>
    <w:rsid w:val="004265BA"/>
    <w:rsid w:val="00427ACB"/>
    <w:rsid w:val="00430F6E"/>
    <w:rsid w:val="00431FE1"/>
    <w:rsid w:val="00436320"/>
    <w:rsid w:val="00443303"/>
    <w:rsid w:val="0044544E"/>
    <w:rsid w:val="00445C75"/>
    <w:rsid w:val="004512BB"/>
    <w:rsid w:val="0045155E"/>
    <w:rsid w:val="00451D8C"/>
    <w:rsid w:val="00453CB1"/>
    <w:rsid w:val="00454414"/>
    <w:rsid w:val="00454DB8"/>
    <w:rsid w:val="0045596F"/>
    <w:rsid w:val="00455E53"/>
    <w:rsid w:val="00456D38"/>
    <w:rsid w:val="0045722C"/>
    <w:rsid w:val="00457BA9"/>
    <w:rsid w:val="00461026"/>
    <w:rsid w:val="00463108"/>
    <w:rsid w:val="004657EC"/>
    <w:rsid w:val="00465E3D"/>
    <w:rsid w:val="00466CD0"/>
    <w:rsid w:val="00467A1D"/>
    <w:rsid w:val="00473F56"/>
    <w:rsid w:val="004749F1"/>
    <w:rsid w:val="00474DC6"/>
    <w:rsid w:val="00475E51"/>
    <w:rsid w:val="004761CD"/>
    <w:rsid w:val="00480699"/>
    <w:rsid w:val="0048168C"/>
    <w:rsid w:val="00482AD3"/>
    <w:rsid w:val="0048366C"/>
    <w:rsid w:val="00485A74"/>
    <w:rsid w:val="00486463"/>
    <w:rsid w:val="00486E04"/>
    <w:rsid w:val="004874F3"/>
    <w:rsid w:val="004878D8"/>
    <w:rsid w:val="00490ACE"/>
    <w:rsid w:val="00491677"/>
    <w:rsid w:val="004923BF"/>
    <w:rsid w:val="00494333"/>
    <w:rsid w:val="0049442E"/>
    <w:rsid w:val="00497A20"/>
    <w:rsid w:val="004A0671"/>
    <w:rsid w:val="004A167E"/>
    <w:rsid w:val="004A2459"/>
    <w:rsid w:val="004A32A0"/>
    <w:rsid w:val="004A6926"/>
    <w:rsid w:val="004A7134"/>
    <w:rsid w:val="004A76B4"/>
    <w:rsid w:val="004B4EB9"/>
    <w:rsid w:val="004B5FB9"/>
    <w:rsid w:val="004B6E3C"/>
    <w:rsid w:val="004B6FF3"/>
    <w:rsid w:val="004C0E3C"/>
    <w:rsid w:val="004C2C5A"/>
    <w:rsid w:val="004C3D24"/>
    <w:rsid w:val="004C4531"/>
    <w:rsid w:val="004C4F47"/>
    <w:rsid w:val="004C598F"/>
    <w:rsid w:val="004D2B72"/>
    <w:rsid w:val="004D49F9"/>
    <w:rsid w:val="004D5119"/>
    <w:rsid w:val="004D5DA7"/>
    <w:rsid w:val="004D749E"/>
    <w:rsid w:val="004D7C21"/>
    <w:rsid w:val="004E101B"/>
    <w:rsid w:val="004E1E9A"/>
    <w:rsid w:val="004E396B"/>
    <w:rsid w:val="004E398C"/>
    <w:rsid w:val="004E3E65"/>
    <w:rsid w:val="004E460C"/>
    <w:rsid w:val="004E6B48"/>
    <w:rsid w:val="004E6DD3"/>
    <w:rsid w:val="004E7D82"/>
    <w:rsid w:val="004F043C"/>
    <w:rsid w:val="004F10EF"/>
    <w:rsid w:val="004F1110"/>
    <w:rsid w:val="004F1DD9"/>
    <w:rsid w:val="004F2031"/>
    <w:rsid w:val="004F37DB"/>
    <w:rsid w:val="004F4E76"/>
    <w:rsid w:val="004F6667"/>
    <w:rsid w:val="004F7D8C"/>
    <w:rsid w:val="00500084"/>
    <w:rsid w:val="00500C0F"/>
    <w:rsid w:val="00502FEA"/>
    <w:rsid w:val="00504A35"/>
    <w:rsid w:val="005103CF"/>
    <w:rsid w:val="0051040D"/>
    <w:rsid w:val="005109CE"/>
    <w:rsid w:val="00511464"/>
    <w:rsid w:val="005138CE"/>
    <w:rsid w:val="00513BE1"/>
    <w:rsid w:val="00514506"/>
    <w:rsid w:val="005154CF"/>
    <w:rsid w:val="00515655"/>
    <w:rsid w:val="005171E2"/>
    <w:rsid w:val="00524525"/>
    <w:rsid w:val="005275CA"/>
    <w:rsid w:val="00532D62"/>
    <w:rsid w:val="00535908"/>
    <w:rsid w:val="0053799C"/>
    <w:rsid w:val="00545252"/>
    <w:rsid w:val="00546A4C"/>
    <w:rsid w:val="00546C80"/>
    <w:rsid w:val="00547C83"/>
    <w:rsid w:val="005504F0"/>
    <w:rsid w:val="00551972"/>
    <w:rsid w:val="00551EBD"/>
    <w:rsid w:val="00552187"/>
    <w:rsid w:val="00554AE2"/>
    <w:rsid w:val="00556B38"/>
    <w:rsid w:val="00556E5A"/>
    <w:rsid w:val="00560247"/>
    <w:rsid w:val="00563F19"/>
    <w:rsid w:val="00564532"/>
    <w:rsid w:val="005646C1"/>
    <w:rsid w:val="00564E6F"/>
    <w:rsid w:val="005665F2"/>
    <w:rsid w:val="00566A9E"/>
    <w:rsid w:val="00566B0A"/>
    <w:rsid w:val="00566D12"/>
    <w:rsid w:val="00567E97"/>
    <w:rsid w:val="00571ECC"/>
    <w:rsid w:val="00573E6D"/>
    <w:rsid w:val="00574565"/>
    <w:rsid w:val="0057544F"/>
    <w:rsid w:val="0057573E"/>
    <w:rsid w:val="00580B62"/>
    <w:rsid w:val="005823AC"/>
    <w:rsid w:val="00584E17"/>
    <w:rsid w:val="00584F2D"/>
    <w:rsid w:val="00585992"/>
    <w:rsid w:val="0059004D"/>
    <w:rsid w:val="00590CF2"/>
    <w:rsid w:val="00590E48"/>
    <w:rsid w:val="00591174"/>
    <w:rsid w:val="0059192A"/>
    <w:rsid w:val="005942DD"/>
    <w:rsid w:val="005947E9"/>
    <w:rsid w:val="00595338"/>
    <w:rsid w:val="00597AB8"/>
    <w:rsid w:val="005A5594"/>
    <w:rsid w:val="005A5A39"/>
    <w:rsid w:val="005A6DD5"/>
    <w:rsid w:val="005B2877"/>
    <w:rsid w:val="005B36D9"/>
    <w:rsid w:val="005B4092"/>
    <w:rsid w:val="005B4A17"/>
    <w:rsid w:val="005B6205"/>
    <w:rsid w:val="005B7F86"/>
    <w:rsid w:val="005C1240"/>
    <w:rsid w:val="005C2898"/>
    <w:rsid w:val="005C2B7D"/>
    <w:rsid w:val="005C3871"/>
    <w:rsid w:val="005C6414"/>
    <w:rsid w:val="005C716A"/>
    <w:rsid w:val="005D0EB3"/>
    <w:rsid w:val="005D2CD2"/>
    <w:rsid w:val="005D424B"/>
    <w:rsid w:val="005D6885"/>
    <w:rsid w:val="005D74AE"/>
    <w:rsid w:val="005D7989"/>
    <w:rsid w:val="005E0686"/>
    <w:rsid w:val="005E12C5"/>
    <w:rsid w:val="005E1AE9"/>
    <w:rsid w:val="005E537C"/>
    <w:rsid w:val="005E5B08"/>
    <w:rsid w:val="005E764C"/>
    <w:rsid w:val="005F2113"/>
    <w:rsid w:val="005F3708"/>
    <w:rsid w:val="005F3EA6"/>
    <w:rsid w:val="005F6A79"/>
    <w:rsid w:val="005F71FA"/>
    <w:rsid w:val="00600AD1"/>
    <w:rsid w:val="00602AEF"/>
    <w:rsid w:val="00605C64"/>
    <w:rsid w:val="0060687F"/>
    <w:rsid w:val="00606A2C"/>
    <w:rsid w:val="00607910"/>
    <w:rsid w:val="00607BBA"/>
    <w:rsid w:val="0061154E"/>
    <w:rsid w:val="0061224B"/>
    <w:rsid w:val="0061442C"/>
    <w:rsid w:val="00614CAF"/>
    <w:rsid w:val="006209F9"/>
    <w:rsid w:val="00621363"/>
    <w:rsid w:val="00621EEB"/>
    <w:rsid w:val="00622D24"/>
    <w:rsid w:val="0062467C"/>
    <w:rsid w:val="00624AF4"/>
    <w:rsid w:val="00625068"/>
    <w:rsid w:val="00625A2E"/>
    <w:rsid w:val="006264D5"/>
    <w:rsid w:val="00630C53"/>
    <w:rsid w:val="00631155"/>
    <w:rsid w:val="00633F38"/>
    <w:rsid w:val="006355D3"/>
    <w:rsid w:val="00635A82"/>
    <w:rsid w:val="006360BD"/>
    <w:rsid w:val="0063688D"/>
    <w:rsid w:val="00637CC4"/>
    <w:rsid w:val="00640245"/>
    <w:rsid w:val="00641950"/>
    <w:rsid w:val="006452A4"/>
    <w:rsid w:val="006452A9"/>
    <w:rsid w:val="00645CD2"/>
    <w:rsid w:val="006469EE"/>
    <w:rsid w:val="00646BEE"/>
    <w:rsid w:val="0064769B"/>
    <w:rsid w:val="0065015F"/>
    <w:rsid w:val="006502CC"/>
    <w:rsid w:val="006504D5"/>
    <w:rsid w:val="00651BC8"/>
    <w:rsid w:val="00652914"/>
    <w:rsid w:val="00655FF8"/>
    <w:rsid w:val="00660061"/>
    <w:rsid w:val="00661A23"/>
    <w:rsid w:val="0066285F"/>
    <w:rsid w:val="00663524"/>
    <w:rsid w:val="00665EE1"/>
    <w:rsid w:val="00666A26"/>
    <w:rsid w:val="00666F8A"/>
    <w:rsid w:val="0066704A"/>
    <w:rsid w:val="00667366"/>
    <w:rsid w:val="00667370"/>
    <w:rsid w:val="0066787A"/>
    <w:rsid w:val="006700D7"/>
    <w:rsid w:val="00671D88"/>
    <w:rsid w:val="00672341"/>
    <w:rsid w:val="0067419D"/>
    <w:rsid w:val="00674636"/>
    <w:rsid w:val="0067715D"/>
    <w:rsid w:val="0068247E"/>
    <w:rsid w:val="00683E37"/>
    <w:rsid w:val="00684436"/>
    <w:rsid w:val="0068671E"/>
    <w:rsid w:val="0068731A"/>
    <w:rsid w:val="006900D6"/>
    <w:rsid w:val="00690174"/>
    <w:rsid w:val="006922C7"/>
    <w:rsid w:val="0069410B"/>
    <w:rsid w:val="006947B2"/>
    <w:rsid w:val="006957DA"/>
    <w:rsid w:val="00695984"/>
    <w:rsid w:val="00695D96"/>
    <w:rsid w:val="00696A2F"/>
    <w:rsid w:val="00696B22"/>
    <w:rsid w:val="006A0BA5"/>
    <w:rsid w:val="006A1D6E"/>
    <w:rsid w:val="006A1E54"/>
    <w:rsid w:val="006A2823"/>
    <w:rsid w:val="006A3710"/>
    <w:rsid w:val="006A38FF"/>
    <w:rsid w:val="006A402F"/>
    <w:rsid w:val="006A4788"/>
    <w:rsid w:val="006A6888"/>
    <w:rsid w:val="006A7F45"/>
    <w:rsid w:val="006B159A"/>
    <w:rsid w:val="006B3DBD"/>
    <w:rsid w:val="006B4F00"/>
    <w:rsid w:val="006B5114"/>
    <w:rsid w:val="006B6DE0"/>
    <w:rsid w:val="006B7884"/>
    <w:rsid w:val="006B7893"/>
    <w:rsid w:val="006C1045"/>
    <w:rsid w:val="006C1ACD"/>
    <w:rsid w:val="006C3137"/>
    <w:rsid w:val="006C3FF6"/>
    <w:rsid w:val="006C46A9"/>
    <w:rsid w:val="006C4BA5"/>
    <w:rsid w:val="006C5ADE"/>
    <w:rsid w:val="006C76E1"/>
    <w:rsid w:val="006D0243"/>
    <w:rsid w:val="006D1122"/>
    <w:rsid w:val="006D37F7"/>
    <w:rsid w:val="006D5C46"/>
    <w:rsid w:val="006D5FA2"/>
    <w:rsid w:val="006D6620"/>
    <w:rsid w:val="006E1031"/>
    <w:rsid w:val="006E121E"/>
    <w:rsid w:val="006E2164"/>
    <w:rsid w:val="006E324E"/>
    <w:rsid w:val="006E3766"/>
    <w:rsid w:val="006E5887"/>
    <w:rsid w:val="006E7459"/>
    <w:rsid w:val="006F036D"/>
    <w:rsid w:val="006F0AE6"/>
    <w:rsid w:val="006F191C"/>
    <w:rsid w:val="006F1B37"/>
    <w:rsid w:val="006F1B91"/>
    <w:rsid w:val="006F1D31"/>
    <w:rsid w:val="006F1F8C"/>
    <w:rsid w:val="006F2A32"/>
    <w:rsid w:val="006F3839"/>
    <w:rsid w:val="006F4871"/>
    <w:rsid w:val="006F4EFA"/>
    <w:rsid w:val="006F5747"/>
    <w:rsid w:val="006F6817"/>
    <w:rsid w:val="00700F5B"/>
    <w:rsid w:val="00701055"/>
    <w:rsid w:val="00701469"/>
    <w:rsid w:val="00701A3A"/>
    <w:rsid w:val="007024CC"/>
    <w:rsid w:val="00706750"/>
    <w:rsid w:val="007068CD"/>
    <w:rsid w:val="00707379"/>
    <w:rsid w:val="00707436"/>
    <w:rsid w:val="00714489"/>
    <w:rsid w:val="00715AEF"/>
    <w:rsid w:val="00716628"/>
    <w:rsid w:val="007204AD"/>
    <w:rsid w:val="00722FA7"/>
    <w:rsid w:val="00723CAF"/>
    <w:rsid w:val="0072507F"/>
    <w:rsid w:val="007267DC"/>
    <w:rsid w:val="007277DE"/>
    <w:rsid w:val="00731FE7"/>
    <w:rsid w:val="00735388"/>
    <w:rsid w:val="0073582E"/>
    <w:rsid w:val="00735C5F"/>
    <w:rsid w:val="00736681"/>
    <w:rsid w:val="0073670F"/>
    <w:rsid w:val="00740857"/>
    <w:rsid w:val="007419C0"/>
    <w:rsid w:val="00742179"/>
    <w:rsid w:val="0074419E"/>
    <w:rsid w:val="00745613"/>
    <w:rsid w:val="00745A23"/>
    <w:rsid w:val="00746DEE"/>
    <w:rsid w:val="00747366"/>
    <w:rsid w:val="00747E54"/>
    <w:rsid w:val="0075143F"/>
    <w:rsid w:val="00751572"/>
    <w:rsid w:val="00756B58"/>
    <w:rsid w:val="00756B6C"/>
    <w:rsid w:val="00761742"/>
    <w:rsid w:val="00761C43"/>
    <w:rsid w:val="00761FDC"/>
    <w:rsid w:val="007632E6"/>
    <w:rsid w:val="00765729"/>
    <w:rsid w:val="007658D1"/>
    <w:rsid w:val="0076705D"/>
    <w:rsid w:val="007677AC"/>
    <w:rsid w:val="00767B91"/>
    <w:rsid w:val="0077017E"/>
    <w:rsid w:val="0077163D"/>
    <w:rsid w:val="00772B18"/>
    <w:rsid w:val="0077308D"/>
    <w:rsid w:val="007732AF"/>
    <w:rsid w:val="00773FA0"/>
    <w:rsid w:val="007744E7"/>
    <w:rsid w:val="007748B2"/>
    <w:rsid w:val="00775321"/>
    <w:rsid w:val="00782651"/>
    <w:rsid w:val="00782729"/>
    <w:rsid w:val="007831CA"/>
    <w:rsid w:val="00783684"/>
    <w:rsid w:val="0078454F"/>
    <w:rsid w:val="0078518C"/>
    <w:rsid w:val="007853E6"/>
    <w:rsid w:val="007859F4"/>
    <w:rsid w:val="0079157A"/>
    <w:rsid w:val="007942F0"/>
    <w:rsid w:val="007A085F"/>
    <w:rsid w:val="007A1D67"/>
    <w:rsid w:val="007A2A9B"/>
    <w:rsid w:val="007A4DA5"/>
    <w:rsid w:val="007A77EA"/>
    <w:rsid w:val="007B1586"/>
    <w:rsid w:val="007B353B"/>
    <w:rsid w:val="007B51DB"/>
    <w:rsid w:val="007C0027"/>
    <w:rsid w:val="007C0158"/>
    <w:rsid w:val="007C063C"/>
    <w:rsid w:val="007C0A6B"/>
    <w:rsid w:val="007C2617"/>
    <w:rsid w:val="007C6F54"/>
    <w:rsid w:val="007C7057"/>
    <w:rsid w:val="007D227B"/>
    <w:rsid w:val="007D39A9"/>
    <w:rsid w:val="007D49B3"/>
    <w:rsid w:val="007D5B42"/>
    <w:rsid w:val="007D5B81"/>
    <w:rsid w:val="007D7635"/>
    <w:rsid w:val="007D7B2C"/>
    <w:rsid w:val="007D7FA0"/>
    <w:rsid w:val="007E0249"/>
    <w:rsid w:val="007E442D"/>
    <w:rsid w:val="007E62FD"/>
    <w:rsid w:val="007E6DB0"/>
    <w:rsid w:val="007F03B1"/>
    <w:rsid w:val="007F2940"/>
    <w:rsid w:val="007F4589"/>
    <w:rsid w:val="007F4C35"/>
    <w:rsid w:val="007F77B7"/>
    <w:rsid w:val="00800E53"/>
    <w:rsid w:val="00801F22"/>
    <w:rsid w:val="00802A76"/>
    <w:rsid w:val="00803FC1"/>
    <w:rsid w:val="0080416B"/>
    <w:rsid w:val="00804296"/>
    <w:rsid w:val="00804A90"/>
    <w:rsid w:val="00805232"/>
    <w:rsid w:val="00811577"/>
    <w:rsid w:val="00812E30"/>
    <w:rsid w:val="00814481"/>
    <w:rsid w:val="008153F0"/>
    <w:rsid w:val="0081603B"/>
    <w:rsid w:val="00816647"/>
    <w:rsid w:val="00817763"/>
    <w:rsid w:val="008206F3"/>
    <w:rsid w:val="0082253C"/>
    <w:rsid w:val="00822740"/>
    <w:rsid w:val="00824A21"/>
    <w:rsid w:val="00825CD2"/>
    <w:rsid w:val="0082675C"/>
    <w:rsid w:val="00826E0C"/>
    <w:rsid w:val="00827434"/>
    <w:rsid w:val="008278C9"/>
    <w:rsid w:val="00827C51"/>
    <w:rsid w:val="00831EB0"/>
    <w:rsid w:val="0083799F"/>
    <w:rsid w:val="0084037D"/>
    <w:rsid w:val="00840BBB"/>
    <w:rsid w:val="00841605"/>
    <w:rsid w:val="00841AFE"/>
    <w:rsid w:val="008424AE"/>
    <w:rsid w:val="0084259F"/>
    <w:rsid w:val="00843F31"/>
    <w:rsid w:val="0084555E"/>
    <w:rsid w:val="00845940"/>
    <w:rsid w:val="008460D0"/>
    <w:rsid w:val="00850B33"/>
    <w:rsid w:val="0085179F"/>
    <w:rsid w:val="00852A48"/>
    <w:rsid w:val="00857A49"/>
    <w:rsid w:val="00860EEB"/>
    <w:rsid w:val="0086256C"/>
    <w:rsid w:val="0086353E"/>
    <w:rsid w:val="00864467"/>
    <w:rsid w:val="00865C80"/>
    <w:rsid w:val="00866255"/>
    <w:rsid w:val="008672AB"/>
    <w:rsid w:val="008672EB"/>
    <w:rsid w:val="008674D8"/>
    <w:rsid w:val="0087059D"/>
    <w:rsid w:val="00870FF2"/>
    <w:rsid w:val="008735B7"/>
    <w:rsid w:val="00874BDD"/>
    <w:rsid w:val="00875E30"/>
    <w:rsid w:val="00876E90"/>
    <w:rsid w:val="008806AE"/>
    <w:rsid w:val="00880E93"/>
    <w:rsid w:val="0088248F"/>
    <w:rsid w:val="008846F8"/>
    <w:rsid w:val="008875BF"/>
    <w:rsid w:val="00887A42"/>
    <w:rsid w:val="00887BD8"/>
    <w:rsid w:val="00890CCC"/>
    <w:rsid w:val="00890EE0"/>
    <w:rsid w:val="0089223C"/>
    <w:rsid w:val="008924CC"/>
    <w:rsid w:val="008942DC"/>
    <w:rsid w:val="008979CE"/>
    <w:rsid w:val="008A00E8"/>
    <w:rsid w:val="008A03FB"/>
    <w:rsid w:val="008A6857"/>
    <w:rsid w:val="008A7F30"/>
    <w:rsid w:val="008B2A8E"/>
    <w:rsid w:val="008B5CAA"/>
    <w:rsid w:val="008B78AA"/>
    <w:rsid w:val="008B79DE"/>
    <w:rsid w:val="008C0D69"/>
    <w:rsid w:val="008C14BF"/>
    <w:rsid w:val="008C310B"/>
    <w:rsid w:val="008C6567"/>
    <w:rsid w:val="008C6CE6"/>
    <w:rsid w:val="008D191A"/>
    <w:rsid w:val="008D2708"/>
    <w:rsid w:val="008D3A3A"/>
    <w:rsid w:val="008D546F"/>
    <w:rsid w:val="008D7C36"/>
    <w:rsid w:val="008E1C08"/>
    <w:rsid w:val="008E1E12"/>
    <w:rsid w:val="008E36E7"/>
    <w:rsid w:val="008E3A8D"/>
    <w:rsid w:val="008E3F23"/>
    <w:rsid w:val="008E4610"/>
    <w:rsid w:val="008E50BB"/>
    <w:rsid w:val="008E6D77"/>
    <w:rsid w:val="008F067B"/>
    <w:rsid w:val="008F0F05"/>
    <w:rsid w:val="008F3222"/>
    <w:rsid w:val="008F416C"/>
    <w:rsid w:val="008F50DA"/>
    <w:rsid w:val="008F58A1"/>
    <w:rsid w:val="008F6E3A"/>
    <w:rsid w:val="0090030E"/>
    <w:rsid w:val="009057BF"/>
    <w:rsid w:val="00907897"/>
    <w:rsid w:val="00910218"/>
    <w:rsid w:val="009106FD"/>
    <w:rsid w:val="00910DF0"/>
    <w:rsid w:val="00910FDB"/>
    <w:rsid w:val="00911A86"/>
    <w:rsid w:val="0091275D"/>
    <w:rsid w:val="009129D7"/>
    <w:rsid w:val="009153DB"/>
    <w:rsid w:val="009167C4"/>
    <w:rsid w:val="00916975"/>
    <w:rsid w:val="00920B6E"/>
    <w:rsid w:val="009217BA"/>
    <w:rsid w:val="00922431"/>
    <w:rsid w:val="00923B64"/>
    <w:rsid w:val="00923E9C"/>
    <w:rsid w:val="00924CCD"/>
    <w:rsid w:val="0092535C"/>
    <w:rsid w:val="0092768E"/>
    <w:rsid w:val="00927A54"/>
    <w:rsid w:val="00930CF4"/>
    <w:rsid w:val="00932967"/>
    <w:rsid w:val="00932D63"/>
    <w:rsid w:val="009334C3"/>
    <w:rsid w:val="00933C3D"/>
    <w:rsid w:val="0093420A"/>
    <w:rsid w:val="0093581A"/>
    <w:rsid w:val="00937254"/>
    <w:rsid w:val="00937D83"/>
    <w:rsid w:val="00937F8C"/>
    <w:rsid w:val="00942140"/>
    <w:rsid w:val="00943E9E"/>
    <w:rsid w:val="00944626"/>
    <w:rsid w:val="00945432"/>
    <w:rsid w:val="00945DF6"/>
    <w:rsid w:val="00946242"/>
    <w:rsid w:val="009466FA"/>
    <w:rsid w:val="009474AC"/>
    <w:rsid w:val="00947923"/>
    <w:rsid w:val="0094E25B"/>
    <w:rsid w:val="00951AE8"/>
    <w:rsid w:val="009534B4"/>
    <w:rsid w:val="00953E29"/>
    <w:rsid w:val="009546C9"/>
    <w:rsid w:val="00954BA1"/>
    <w:rsid w:val="00956F33"/>
    <w:rsid w:val="0095761A"/>
    <w:rsid w:val="0096015F"/>
    <w:rsid w:val="00961952"/>
    <w:rsid w:val="009620B3"/>
    <w:rsid w:val="00970FC6"/>
    <w:rsid w:val="009710E0"/>
    <w:rsid w:val="009717F0"/>
    <w:rsid w:val="00975F5C"/>
    <w:rsid w:val="00976279"/>
    <w:rsid w:val="009764FE"/>
    <w:rsid w:val="009765FE"/>
    <w:rsid w:val="009778B1"/>
    <w:rsid w:val="00980884"/>
    <w:rsid w:val="00980A7F"/>
    <w:rsid w:val="009815D7"/>
    <w:rsid w:val="00985B3B"/>
    <w:rsid w:val="00985E5B"/>
    <w:rsid w:val="0099116C"/>
    <w:rsid w:val="0099231E"/>
    <w:rsid w:val="00992981"/>
    <w:rsid w:val="00993BC3"/>
    <w:rsid w:val="009940F0"/>
    <w:rsid w:val="009943D5"/>
    <w:rsid w:val="009957D9"/>
    <w:rsid w:val="00996939"/>
    <w:rsid w:val="009A0812"/>
    <w:rsid w:val="009A0A8F"/>
    <w:rsid w:val="009A233F"/>
    <w:rsid w:val="009A28BB"/>
    <w:rsid w:val="009A39FA"/>
    <w:rsid w:val="009A4600"/>
    <w:rsid w:val="009A573B"/>
    <w:rsid w:val="009A57A0"/>
    <w:rsid w:val="009B11DD"/>
    <w:rsid w:val="009B3091"/>
    <w:rsid w:val="009B312F"/>
    <w:rsid w:val="009B4E7E"/>
    <w:rsid w:val="009B5FA0"/>
    <w:rsid w:val="009B744B"/>
    <w:rsid w:val="009B7ACB"/>
    <w:rsid w:val="009C302F"/>
    <w:rsid w:val="009C714A"/>
    <w:rsid w:val="009D26F0"/>
    <w:rsid w:val="009D42B5"/>
    <w:rsid w:val="009D525E"/>
    <w:rsid w:val="009D53EA"/>
    <w:rsid w:val="009D7F96"/>
    <w:rsid w:val="009E0308"/>
    <w:rsid w:val="009E1C40"/>
    <w:rsid w:val="009E2B0E"/>
    <w:rsid w:val="009E2C8B"/>
    <w:rsid w:val="009E2D8C"/>
    <w:rsid w:val="009E4762"/>
    <w:rsid w:val="009E5771"/>
    <w:rsid w:val="009F4E88"/>
    <w:rsid w:val="009F56A2"/>
    <w:rsid w:val="009F7FCC"/>
    <w:rsid w:val="00A00906"/>
    <w:rsid w:val="00A00AEB"/>
    <w:rsid w:val="00A01148"/>
    <w:rsid w:val="00A017CE"/>
    <w:rsid w:val="00A03422"/>
    <w:rsid w:val="00A0423D"/>
    <w:rsid w:val="00A045D1"/>
    <w:rsid w:val="00A06323"/>
    <w:rsid w:val="00A07BF4"/>
    <w:rsid w:val="00A13DFA"/>
    <w:rsid w:val="00A13F6F"/>
    <w:rsid w:val="00A14215"/>
    <w:rsid w:val="00A14CBA"/>
    <w:rsid w:val="00A15C2A"/>
    <w:rsid w:val="00A16341"/>
    <w:rsid w:val="00A1639A"/>
    <w:rsid w:val="00A17020"/>
    <w:rsid w:val="00A17E5A"/>
    <w:rsid w:val="00A224D2"/>
    <w:rsid w:val="00A24EC7"/>
    <w:rsid w:val="00A256C9"/>
    <w:rsid w:val="00A2596F"/>
    <w:rsid w:val="00A26AE7"/>
    <w:rsid w:val="00A30C68"/>
    <w:rsid w:val="00A30C9C"/>
    <w:rsid w:val="00A3165B"/>
    <w:rsid w:val="00A31B24"/>
    <w:rsid w:val="00A31C3D"/>
    <w:rsid w:val="00A3415B"/>
    <w:rsid w:val="00A378F3"/>
    <w:rsid w:val="00A40384"/>
    <w:rsid w:val="00A43181"/>
    <w:rsid w:val="00A4393F"/>
    <w:rsid w:val="00A44663"/>
    <w:rsid w:val="00A45CAE"/>
    <w:rsid w:val="00A46379"/>
    <w:rsid w:val="00A47397"/>
    <w:rsid w:val="00A5026C"/>
    <w:rsid w:val="00A50584"/>
    <w:rsid w:val="00A505CC"/>
    <w:rsid w:val="00A50DE5"/>
    <w:rsid w:val="00A51963"/>
    <w:rsid w:val="00A51F52"/>
    <w:rsid w:val="00A52147"/>
    <w:rsid w:val="00A555DF"/>
    <w:rsid w:val="00A55BDC"/>
    <w:rsid w:val="00A57125"/>
    <w:rsid w:val="00A60057"/>
    <w:rsid w:val="00A61755"/>
    <w:rsid w:val="00A640FD"/>
    <w:rsid w:val="00A659A0"/>
    <w:rsid w:val="00A67162"/>
    <w:rsid w:val="00A6794F"/>
    <w:rsid w:val="00A71C2C"/>
    <w:rsid w:val="00A72C0E"/>
    <w:rsid w:val="00A74916"/>
    <w:rsid w:val="00A76E49"/>
    <w:rsid w:val="00A80310"/>
    <w:rsid w:val="00A811C2"/>
    <w:rsid w:val="00A81523"/>
    <w:rsid w:val="00A81F83"/>
    <w:rsid w:val="00A8378D"/>
    <w:rsid w:val="00A84C44"/>
    <w:rsid w:val="00A8749E"/>
    <w:rsid w:val="00A90A3B"/>
    <w:rsid w:val="00A91512"/>
    <w:rsid w:val="00A91FC3"/>
    <w:rsid w:val="00A939ED"/>
    <w:rsid w:val="00A94898"/>
    <w:rsid w:val="00A948D3"/>
    <w:rsid w:val="00A95B38"/>
    <w:rsid w:val="00A97A6B"/>
    <w:rsid w:val="00AA0E5F"/>
    <w:rsid w:val="00AA1CF7"/>
    <w:rsid w:val="00AA3386"/>
    <w:rsid w:val="00AA33DC"/>
    <w:rsid w:val="00AA367D"/>
    <w:rsid w:val="00AA46A9"/>
    <w:rsid w:val="00AA5B0B"/>
    <w:rsid w:val="00AA60F6"/>
    <w:rsid w:val="00AA6BA1"/>
    <w:rsid w:val="00AA76C1"/>
    <w:rsid w:val="00AB0DBC"/>
    <w:rsid w:val="00AB2A16"/>
    <w:rsid w:val="00AB428B"/>
    <w:rsid w:val="00AB4429"/>
    <w:rsid w:val="00AB5436"/>
    <w:rsid w:val="00AB6A40"/>
    <w:rsid w:val="00AB7992"/>
    <w:rsid w:val="00AC048D"/>
    <w:rsid w:val="00AC1D3C"/>
    <w:rsid w:val="00AC4A4B"/>
    <w:rsid w:val="00AD04B8"/>
    <w:rsid w:val="00AD2B30"/>
    <w:rsid w:val="00AD2B5E"/>
    <w:rsid w:val="00AD395B"/>
    <w:rsid w:val="00AD39D5"/>
    <w:rsid w:val="00AD5909"/>
    <w:rsid w:val="00AD6135"/>
    <w:rsid w:val="00AD7C6E"/>
    <w:rsid w:val="00AE0EB7"/>
    <w:rsid w:val="00AE1CDE"/>
    <w:rsid w:val="00AE360F"/>
    <w:rsid w:val="00AE3810"/>
    <w:rsid w:val="00AE3884"/>
    <w:rsid w:val="00AE5B38"/>
    <w:rsid w:val="00AE6B16"/>
    <w:rsid w:val="00AF2FB2"/>
    <w:rsid w:val="00AF3255"/>
    <w:rsid w:val="00AF3329"/>
    <w:rsid w:val="00AF4E7F"/>
    <w:rsid w:val="00AF5105"/>
    <w:rsid w:val="00AF705C"/>
    <w:rsid w:val="00AF780E"/>
    <w:rsid w:val="00B01386"/>
    <w:rsid w:val="00B02D51"/>
    <w:rsid w:val="00B036A5"/>
    <w:rsid w:val="00B03CF2"/>
    <w:rsid w:val="00B06506"/>
    <w:rsid w:val="00B06916"/>
    <w:rsid w:val="00B07ACD"/>
    <w:rsid w:val="00B10055"/>
    <w:rsid w:val="00B10FBA"/>
    <w:rsid w:val="00B1115E"/>
    <w:rsid w:val="00B11467"/>
    <w:rsid w:val="00B11597"/>
    <w:rsid w:val="00B11650"/>
    <w:rsid w:val="00B116F4"/>
    <w:rsid w:val="00B131CE"/>
    <w:rsid w:val="00B13BE5"/>
    <w:rsid w:val="00B16357"/>
    <w:rsid w:val="00B23A78"/>
    <w:rsid w:val="00B26FAD"/>
    <w:rsid w:val="00B30463"/>
    <w:rsid w:val="00B30679"/>
    <w:rsid w:val="00B359B7"/>
    <w:rsid w:val="00B36DC4"/>
    <w:rsid w:val="00B3747C"/>
    <w:rsid w:val="00B40705"/>
    <w:rsid w:val="00B435EC"/>
    <w:rsid w:val="00B445BF"/>
    <w:rsid w:val="00B446DB"/>
    <w:rsid w:val="00B45199"/>
    <w:rsid w:val="00B46358"/>
    <w:rsid w:val="00B46381"/>
    <w:rsid w:val="00B507FF"/>
    <w:rsid w:val="00B510E3"/>
    <w:rsid w:val="00B51770"/>
    <w:rsid w:val="00B52B8B"/>
    <w:rsid w:val="00B537F6"/>
    <w:rsid w:val="00B54238"/>
    <w:rsid w:val="00B55BBC"/>
    <w:rsid w:val="00B5635F"/>
    <w:rsid w:val="00B566D5"/>
    <w:rsid w:val="00B56729"/>
    <w:rsid w:val="00B56F95"/>
    <w:rsid w:val="00B602D8"/>
    <w:rsid w:val="00B60A19"/>
    <w:rsid w:val="00B60EF6"/>
    <w:rsid w:val="00B6102D"/>
    <w:rsid w:val="00B64845"/>
    <w:rsid w:val="00B64B09"/>
    <w:rsid w:val="00B65BED"/>
    <w:rsid w:val="00B66428"/>
    <w:rsid w:val="00B664B2"/>
    <w:rsid w:val="00B667E1"/>
    <w:rsid w:val="00B704C0"/>
    <w:rsid w:val="00B73735"/>
    <w:rsid w:val="00B745BB"/>
    <w:rsid w:val="00B749F8"/>
    <w:rsid w:val="00B75013"/>
    <w:rsid w:val="00B756C4"/>
    <w:rsid w:val="00B75BEE"/>
    <w:rsid w:val="00B80199"/>
    <w:rsid w:val="00B802E8"/>
    <w:rsid w:val="00B80FAC"/>
    <w:rsid w:val="00B84637"/>
    <w:rsid w:val="00B871DB"/>
    <w:rsid w:val="00B874FA"/>
    <w:rsid w:val="00B92C4C"/>
    <w:rsid w:val="00B932AA"/>
    <w:rsid w:val="00B93586"/>
    <w:rsid w:val="00B93DBB"/>
    <w:rsid w:val="00B94221"/>
    <w:rsid w:val="00B94388"/>
    <w:rsid w:val="00B973E2"/>
    <w:rsid w:val="00B97D1A"/>
    <w:rsid w:val="00BA13DF"/>
    <w:rsid w:val="00BA2D4C"/>
    <w:rsid w:val="00BA677A"/>
    <w:rsid w:val="00BB0049"/>
    <w:rsid w:val="00BB01CF"/>
    <w:rsid w:val="00BB05E9"/>
    <w:rsid w:val="00BB0990"/>
    <w:rsid w:val="00BB1C9F"/>
    <w:rsid w:val="00BB22D0"/>
    <w:rsid w:val="00BB2CBA"/>
    <w:rsid w:val="00BB4386"/>
    <w:rsid w:val="00BB48FF"/>
    <w:rsid w:val="00BB4D52"/>
    <w:rsid w:val="00BB4E6D"/>
    <w:rsid w:val="00BB7993"/>
    <w:rsid w:val="00BC00A4"/>
    <w:rsid w:val="00BC032B"/>
    <w:rsid w:val="00BC2384"/>
    <w:rsid w:val="00BC49D2"/>
    <w:rsid w:val="00BC4D7A"/>
    <w:rsid w:val="00BC5692"/>
    <w:rsid w:val="00BC69E2"/>
    <w:rsid w:val="00BC6CB8"/>
    <w:rsid w:val="00BC7E45"/>
    <w:rsid w:val="00BD05AE"/>
    <w:rsid w:val="00BD0C16"/>
    <w:rsid w:val="00BD0EE0"/>
    <w:rsid w:val="00BD187A"/>
    <w:rsid w:val="00BD55E3"/>
    <w:rsid w:val="00BD6449"/>
    <w:rsid w:val="00BD6F20"/>
    <w:rsid w:val="00BE3135"/>
    <w:rsid w:val="00BE314F"/>
    <w:rsid w:val="00BE3A27"/>
    <w:rsid w:val="00BE660B"/>
    <w:rsid w:val="00BE6CEA"/>
    <w:rsid w:val="00BE79BD"/>
    <w:rsid w:val="00BF0E95"/>
    <w:rsid w:val="00BF2DBF"/>
    <w:rsid w:val="00BF3ADC"/>
    <w:rsid w:val="00BF3D2A"/>
    <w:rsid w:val="00BF4150"/>
    <w:rsid w:val="00BF7122"/>
    <w:rsid w:val="00BF7A5A"/>
    <w:rsid w:val="00C001B5"/>
    <w:rsid w:val="00C00E10"/>
    <w:rsid w:val="00C010AA"/>
    <w:rsid w:val="00C028C8"/>
    <w:rsid w:val="00C0434C"/>
    <w:rsid w:val="00C04993"/>
    <w:rsid w:val="00C1049F"/>
    <w:rsid w:val="00C11474"/>
    <w:rsid w:val="00C118B3"/>
    <w:rsid w:val="00C12101"/>
    <w:rsid w:val="00C123AC"/>
    <w:rsid w:val="00C135A4"/>
    <w:rsid w:val="00C15282"/>
    <w:rsid w:val="00C15765"/>
    <w:rsid w:val="00C1668E"/>
    <w:rsid w:val="00C17CE6"/>
    <w:rsid w:val="00C21258"/>
    <w:rsid w:val="00C23492"/>
    <w:rsid w:val="00C23C57"/>
    <w:rsid w:val="00C253B7"/>
    <w:rsid w:val="00C27FDD"/>
    <w:rsid w:val="00C30792"/>
    <w:rsid w:val="00C30825"/>
    <w:rsid w:val="00C30D24"/>
    <w:rsid w:val="00C31791"/>
    <w:rsid w:val="00C32094"/>
    <w:rsid w:val="00C32A48"/>
    <w:rsid w:val="00C339B6"/>
    <w:rsid w:val="00C347E4"/>
    <w:rsid w:val="00C352FA"/>
    <w:rsid w:val="00C362FA"/>
    <w:rsid w:val="00C366A4"/>
    <w:rsid w:val="00C36B65"/>
    <w:rsid w:val="00C37277"/>
    <w:rsid w:val="00C376E7"/>
    <w:rsid w:val="00C42AA9"/>
    <w:rsid w:val="00C43342"/>
    <w:rsid w:val="00C43B3F"/>
    <w:rsid w:val="00C43D1D"/>
    <w:rsid w:val="00C46945"/>
    <w:rsid w:val="00C46DBB"/>
    <w:rsid w:val="00C47A10"/>
    <w:rsid w:val="00C47D28"/>
    <w:rsid w:val="00C51815"/>
    <w:rsid w:val="00C53745"/>
    <w:rsid w:val="00C53EF8"/>
    <w:rsid w:val="00C55A0A"/>
    <w:rsid w:val="00C56A21"/>
    <w:rsid w:val="00C56A2D"/>
    <w:rsid w:val="00C57201"/>
    <w:rsid w:val="00C6099F"/>
    <w:rsid w:val="00C60D62"/>
    <w:rsid w:val="00C60E06"/>
    <w:rsid w:val="00C614E9"/>
    <w:rsid w:val="00C6191B"/>
    <w:rsid w:val="00C6234C"/>
    <w:rsid w:val="00C62BFD"/>
    <w:rsid w:val="00C666B7"/>
    <w:rsid w:val="00C67724"/>
    <w:rsid w:val="00C67D1F"/>
    <w:rsid w:val="00C70AF0"/>
    <w:rsid w:val="00C70C1D"/>
    <w:rsid w:val="00C7146C"/>
    <w:rsid w:val="00C71AC9"/>
    <w:rsid w:val="00C7492A"/>
    <w:rsid w:val="00C74D3F"/>
    <w:rsid w:val="00C76F14"/>
    <w:rsid w:val="00C82FCA"/>
    <w:rsid w:val="00C84BDE"/>
    <w:rsid w:val="00C8525D"/>
    <w:rsid w:val="00C85A5C"/>
    <w:rsid w:val="00C85E72"/>
    <w:rsid w:val="00C86D78"/>
    <w:rsid w:val="00C9017F"/>
    <w:rsid w:val="00C9057C"/>
    <w:rsid w:val="00C906BB"/>
    <w:rsid w:val="00C91037"/>
    <w:rsid w:val="00C913BC"/>
    <w:rsid w:val="00C9238C"/>
    <w:rsid w:val="00C95E64"/>
    <w:rsid w:val="00C961FF"/>
    <w:rsid w:val="00C96C80"/>
    <w:rsid w:val="00CA06F9"/>
    <w:rsid w:val="00CA0801"/>
    <w:rsid w:val="00CA0A3B"/>
    <w:rsid w:val="00CA0D18"/>
    <w:rsid w:val="00CA112F"/>
    <w:rsid w:val="00CA19B1"/>
    <w:rsid w:val="00CA2804"/>
    <w:rsid w:val="00CA3A71"/>
    <w:rsid w:val="00CA3D6C"/>
    <w:rsid w:val="00CA514A"/>
    <w:rsid w:val="00CA5812"/>
    <w:rsid w:val="00CA6411"/>
    <w:rsid w:val="00CA7707"/>
    <w:rsid w:val="00CB0BF2"/>
    <w:rsid w:val="00CB152D"/>
    <w:rsid w:val="00CB62A6"/>
    <w:rsid w:val="00CC11AA"/>
    <w:rsid w:val="00CC1B7F"/>
    <w:rsid w:val="00CC2B5E"/>
    <w:rsid w:val="00CC3D4D"/>
    <w:rsid w:val="00CC4FEC"/>
    <w:rsid w:val="00CD32AC"/>
    <w:rsid w:val="00CD5846"/>
    <w:rsid w:val="00CD71B1"/>
    <w:rsid w:val="00CD7768"/>
    <w:rsid w:val="00CE0383"/>
    <w:rsid w:val="00CE0A74"/>
    <w:rsid w:val="00CE24CE"/>
    <w:rsid w:val="00CE2696"/>
    <w:rsid w:val="00CE598B"/>
    <w:rsid w:val="00CE5B33"/>
    <w:rsid w:val="00CF1006"/>
    <w:rsid w:val="00CF18DD"/>
    <w:rsid w:val="00CF24FC"/>
    <w:rsid w:val="00CF263F"/>
    <w:rsid w:val="00CF285A"/>
    <w:rsid w:val="00CF2BFD"/>
    <w:rsid w:val="00CF2E48"/>
    <w:rsid w:val="00CF4C1C"/>
    <w:rsid w:val="00CF6D4F"/>
    <w:rsid w:val="00CF708A"/>
    <w:rsid w:val="00CF71EE"/>
    <w:rsid w:val="00CF73AA"/>
    <w:rsid w:val="00D027AE"/>
    <w:rsid w:val="00D02844"/>
    <w:rsid w:val="00D0337C"/>
    <w:rsid w:val="00D038A3"/>
    <w:rsid w:val="00D04230"/>
    <w:rsid w:val="00D0425B"/>
    <w:rsid w:val="00D04C29"/>
    <w:rsid w:val="00D05FD2"/>
    <w:rsid w:val="00D06C3A"/>
    <w:rsid w:val="00D115DC"/>
    <w:rsid w:val="00D148B9"/>
    <w:rsid w:val="00D15079"/>
    <w:rsid w:val="00D1583C"/>
    <w:rsid w:val="00D21180"/>
    <w:rsid w:val="00D22429"/>
    <w:rsid w:val="00D2296D"/>
    <w:rsid w:val="00D22985"/>
    <w:rsid w:val="00D26431"/>
    <w:rsid w:val="00D26FAB"/>
    <w:rsid w:val="00D27704"/>
    <w:rsid w:val="00D27A23"/>
    <w:rsid w:val="00D27A5F"/>
    <w:rsid w:val="00D27AAD"/>
    <w:rsid w:val="00D3037F"/>
    <w:rsid w:val="00D32325"/>
    <w:rsid w:val="00D4286A"/>
    <w:rsid w:val="00D4413C"/>
    <w:rsid w:val="00D44188"/>
    <w:rsid w:val="00D443A9"/>
    <w:rsid w:val="00D44511"/>
    <w:rsid w:val="00D460BB"/>
    <w:rsid w:val="00D5111E"/>
    <w:rsid w:val="00D51DDB"/>
    <w:rsid w:val="00D575F1"/>
    <w:rsid w:val="00D57C1F"/>
    <w:rsid w:val="00D60151"/>
    <w:rsid w:val="00D6098A"/>
    <w:rsid w:val="00D60DDC"/>
    <w:rsid w:val="00D61F21"/>
    <w:rsid w:val="00D64F3E"/>
    <w:rsid w:val="00D65E3C"/>
    <w:rsid w:val="00D66800"/>
    <w:rsid w:val="00D7324C"/>
    <w:rsid w:val="00D74138"/>
    <w:rsid w:val="00D744E9"/>
    <w:rsid w:val="00D75EA9"/>
    <w:rsid w:val="00D765A0"/>
    <w:rsid w:val="00D80505"/>
    <w:rsid w:val="00D83F9F"/>
    <w:rsid w:val="00D84CCF"/>
    <w:rsid w:val="00D84D56"/>
    <w:rsid w:val="00D85E7A"/>
    <w:rsid w:val="00D8635D"/>
    <w:rsid w:val="00D8640E"/>
    <w:rsid w:val="00D87372"/>
    <w:rsid w:val="00D920D3"/>
    <w:rsid w:val="00D921F2"/>
    <w:rsid w:val="00D92B3D"/>
    <w:rsid w:val="00D93AB5"/>
    <w:rsid w:val="00D93F29"/>
    <w:rsid w:val="00D954C5"/>
    <w:rsid w:val="00D969F2"/>
    <w:rsid w:val="00DA02DF"/>
    <w:rsid w:val="00DA1464"/>
    <w:rsid w:val="00DA2D0C"/>
    <w:rsid w:val="00DA2D19"/>
    <w:rsid w:val="00DA5193"/>
    <w:rsid w:val="00DA6119"/>
    <w:rsid w:val="00DA7227"/>
    <w:rsid w:val="00DA73D4"/>
    <w:rsid w:val="00DC0058"/>
    <w:rsid w:val="00DC5403"/>
    <w:rsid w:val="00DC624A"/>
    <w:rsid w:val="00DC67CD"/>
    <w:rsid w:val="00DD047D"/>
    <w:rsid w:val="00DD12C1"/>
    <w:rsid w:val="00DD2482"/>
    <w:rsid w:val="00DD422A"/>
    <w:rsid w:val="00DD4C10"/>
    <w:rsid w:val="00DD64D6"/>
    <w:rsid w:val="00DD784F"/>
    <w:rsid w:val="00DE06C1"/>
    <w:rsid w:val="00DE16E7"/>
    <w:rsid w:val="00DE2F89"/>
    <w:rsid w:val="00DE7234"/>
    <w:rsid w:val="00DE79F5"/>
    <w:rsid w:val="00DF1878"/>
    <w:rsid w:val="00DF1EB8"/>
    <w:rsid w:val="00DF2B0B"/>
    <w:rsid w:val="00DF4BF7"/>
    <w:rsid w:val="00DF50F5"/>
    <w:rsid w:val="00DF5B43"/>
    <w:rsid w:val="00DF669C"/>
    <w:rsid w:val="00DF7282"/>
    <w:rsid w:val="00E00749"/>
    <w:rsid w:val="00E0080D"/>
    <w:rsid w:val="00E02D93"/>
    <w:rsid w:val="00E0444D"/>
    <w:rsid w:val="00E0638B"/>
    <w:rsid w:val="00E0765E"/>
    <w:rsid w:val="00E13AA2"/>
    <w:rsid w:val="00E13DB5"/>
    <w:rsid w:val="00E15375"/>
    <w:rsid w:val="00E158B3"/>
    <w:rsid w:val="00E168E3"/>
    <w:rsid w:val="00E179F7"/>
    <w:rsid w:val="00E20009"/>
    <w:rsid w:val="00E211B7"/>
    <w:rsid w:val="00E216B9"/>
    <w:rsid w:val="00E2260F"/>
    <w:rsid w:val="00E22E87"/>
    <w:rsid w:val="00E253A1"/>
    <w:rsid w:val="00E2679B"/>
    <w:rsid w:val="00E26B51"/>
    <w:rsid w:val="00E27BB2"/>
    <w:rsid w:val="00E3089F"/>
    <w:rsid w:val="00E32553"/>
    <w:rsid w:val="00E34AD1"/>
    <w:rsid w:val="00E35C42"/>
    <w:rsid w:val="00E415CF"/>
    <w:rsid w:val="00E42786"/>
    <w:rsid w:val="00E431B8"/>
    <w:rsid w:val="00E4325E"/>
    <w:rsid w:val="00E43B36"/>
    <w:rsid w:val="00E44E83"/>
    <w:rsid w:val="00E458CB"/>
    <w:rsid w:val="00E46584"/>
    <w:rsid w:val="00E5031D"/>
    <w:rsid w:val="00E505AF"/>
    <w:rsid w:val="00E506EB"/>
    <w:rsid w:val="00E509E9"/>
    <w:rsid w:val="00E52DC1"/>
    <w:rsid w:val="00E54BE0"/>
    <w:rsid w:val="00E5513F"/>
    <w:rsid w:val="00E55834"/>
    <w:rsid w:val="00E60326"/>
    <w:rsid w:val="00E64100"/>
    <w:rsid w:val="00E64B21"/>
    <w:rsid w:val="00E66745"/>
    <w:rsid w:val="00E71E5F"/>
    <w:rsid w:val="00E7252C"/>
    <w:rsid w:val="00E74FDB"/>
    <w:rsid w:val="00E768E2"/>
    <w:rsid w:val="00E77F71"/>
    <w:rsid w:val="00E80774"/>
    <w:rsid w:val="00E81654"/>
    <w:rsid w:val="00E86835"/>
    <w:rsid w:val="00E86851"/>
    <w:rsid w:val="00E86DBF"/>
    <w:rsid w:val="00E876EB"/>
    <w:rsid w:val="00E87A8D"/>
    <w:rsid w:val="00E90B3C"/>
    <w:rsid w:val="00E90F73"/>
    <w:rsid w:val="00E9174F"/>
    <w:rsid w:val="00E921F3"/>
    <w:rsid w:val="00E9394C"/>
    <w:rsid w:val="00E95680"/>
    <w:rsid w:val="00E9724A"/>
    <w:rsid w:val="00EA11C1"/>
    <w:rsid w:val="00EA3913"/>
    <w:rsid w:val="00EA3B15"/>
    <w:rsid w:val="00EA3C5F"/>
    <w:rsid w:val="00EA6630"/>
    <w:rsid w:val="00EA687A"/>
    <w:rsid w:val="00EA7EB5"/>
    <w:rsid w:val="00EB30FF"/>
    <w:rsid w:val="00EB436E"/>
    <w:rsid w:val="00EC0CB9"/>
    <w:rsid w:val="00EC0DB4"/>
    <w:rsid w:val="00EC17BF"/>
    <w:rsid w:val="00EC4A99"/>
    <w:rsid w:val="00EC4ABB"/>
    <w:rsid w:val="00EC77FC"/>
    <w:rsid w:val="00EC7E5D"/>
    <w:rsid w:val="00ED2470"/>
    <w:rsid w:val="00ED25B7"/>
    <w:rsid w:val="00ED53F5"/>
    <w:rsid w:val="00ED5A46"/>
    <w:rsid w:val="00ED5BC0"/>
    <w:rsid w:val="00ED6115"/>
    <w:rsid w:val="00ED62D8"/>
    <w:rsid w:val="00ED6821"/>
    <w:rsid w:val="00ED6B47"/>
    <w:rsid w:val="00EE09F4"/>
    <w:rsid w:val="00EE1E20"/>
    <w:rsid w:val="00EE2D70"/>
    <w:rsid w:val="00EE34C8"/>
    <w:rsid w:val="00EE4E5A"/>
    <w:rsid w:val="00EE5DD8"/>
    <w:rsid w:val="00EE685A"/>
    <w:rsid w:val="00EE7F5A"/>
    <w:rsid w:val="00EF1ABA"/>
    <w:rsid w:val="00EF2300"/>
    <w:rsid w:val="00EF29DD"/>
    <w:rsid w:val="00EF3020"/>
    <w:rsid w:val="00EF440D"/>
    <w:rsid w:val="00EF5737"/>
    <w:rsid w:val="00EF5D37"/>
    <w:rsid w:val="00F017D2"/>
    <w:rsid w:val="00F022B3"/>
    <w:rsid w:val="00F052A8"/>
    <w:rsid w:val="00F06CB3"/>
    <w:rsid w:val="00F10CBB"/>
    <w:rsid w:val="00F135BF"/>
    <w:rsid w:val="00F15EAB"/>
    <w:rsid w:val="00F16355"/>
    <w:rsid w:val="00F174CA"/>
    <w:rsid w:val="00F202BA"/>
    <w:rsid w:val="00F20650"/>
    <w:rsid w:val="00F22957"/>
    <w:rsid w:val="00F24E8E"/>
    <w:rsid w:val="00F2541F"/>
    <w:rsid w:val="00F301AC"/>
    <w:rsid w:val="00F31C56"/>
    <w:rsid w:val="00F323F0"/>
    <w:rsid w:val="00F32592"/>
    <w:rsid w:val="00F36B5A"/>
    <w:rsid w:val="00F37606"/>
    <w:rsid w:val="00F40F19"/>
    <w:rsid w:val="00F42275"/>
    <w:rsid w:val="00F42B18"/>
    <w:rsid w:val="00F44ACC"/>
    <w:rsid w:val="00F44D7D"/>
    <w:rsid w:val="00F45FB6"/>
    <w:rsid w:val="00F46936"/>
    <w:rsid w:val="00F474DF"/>
    <w:rsid w:val="00F479AE"/>
    <w:rsid w:val="00F5000C"/>
    <w:rsid w:val="00F51028"/>
    <w:rsid w:val="00F5158D"/>
    <w:rsid w:val="00F53B73"/>
    <w:rsid w:val="00F54C16"/>
    <w:rsid w:val="00F55E36"/>
    <w:rsid w:val="00F5768C"/>
    <w:rsid w:val="00F61429"/>
    <w:rsid w:val="00F625AC"/>
    <w:rsid w:val="00F6363B"/>
    <w:rsid w:val="00F63A5F"/>
    <w:rsid w:val="00F63B68"/>
    <w:rsid w:val="00F6697D"/>
    <w:rsid w:val="00F67FAE"/>
    <w:rsid w:val="00F705B4"/>
    <w:rsid w:val="00F70677"/>
    <w:rsid w:val="00F71053"/>
    <w:rsid w:val="00F759D3"/>
    <w:rsid w:val="00F770B9"/>
    <w:rsid w:val="00F805B8"/>
    <w:rsid w:val="00F82039"/>
    <w:rsid w:val="00F8259B"/>
    <w:rsid w:val="00F827CB"/>
    <w:rsid w:val="00F8356E"/>
    <w:rsid w:val="00F835B6"/>
    <w:rsid w:val="00F8406A"/>
    <w:rsid w:val="00F859C6"/>
    <w:rsid w:val="00F8612C"/>
    <w:rsid w:val="00F8781D"/>
    <w:rsid w:val="00F922DD"/>
    <w:rsid w:val="00F92528"/>
    <w:rsid w:val="00F9452D"/>
    <w:rsid w:val="00F958BD"/>
    <w:rsid w:val="00F95D03"/>
    <w:rsid w:val="00F9616C"/>
    <w:rsid w:val="00F96915"/>
    <w:rsid w:val="00F9730C"/>
    <w:rsid w:val="00F97424"/>
    <w:rsid w:val="00F9779A"/>
    <w:rsid w:val="00FA0B20"/>
    <w:rsid w:val="00FA1B24"/>
    <w:rsid w:val="00FA4A88"/>
    <w:rsid w:val="00FA5B7F"/>
    <w:rsid w:val="00FA5CDF"/>
    <w:rsid w:val="00FA5EFA"/>
    <w:rsid w:val="00FA748C"/>
    <w:rsid w:val="00FB0373"/>
    <w:rsid w:val="00FB3A04"/>
    <w:rsid w:val="00FB6079"/>
    <w:rsid w:val="00FB6F25"/>
    <w:rsid w:val="00FB7027"/>
    <w:rsid w:val="00FB70DF"/>
    <w:rsid w:val="00FB7EAA"/>
    <w:rsid w:val="00FC2846"/>
    <w:rsid w:val="00FC3824"/>
    <w:rsid w:val="00FC3D5A"/>
    <w:rsid w:val="00FC537B"/>
    <w:rsid w:val="00FC636D"/>
    <w:rsid w:val="00FC6FE0"/>
    <w:rsid w:val="00FC745F"/>
    <w:rsid w:val="00FC7FC3"/>
    <w:rsid w:val="00FD005D"/>
    <w:rsid w:val="00FD11C7"/>
    <w:rsid w:val="00FD1CC9"/>
    <w:rsid w:val="00FD44D6"/>
    <w:rsid w:val="00FD792D"/>
    <w:rsid w:val="00FE4922"/>
    <w:rsid w:val="00FE6D54"/>
    <w:rsid w:val="00FE72B4"/>
    <w:rsid w:val="00FF03D1"/>
    <w:rsid w:val="00FF118B"/>
    <w:rsid w:val="00FF13D4"/>
    <w:rsid w:val="00FF25C5"/>
    <w:rsid w:val="00FF3B85"/>
    <w:rsid w:val="00FF503A"/>
    <w:rsid w:val="00FF661B"/>
    <w:rsid w:val="0135FFBB"/>
    <w:rsid w:val="01424065"/>
    <w:rsid w:val="01518518"/>
    <w:rsid w:val="017FB18A"/>
    <w:rsid w:val="01A62803"/>
    <w:rsid w:val="01B28F06"/>
    <w:rsid w:val="02338061"/>
    <w:rsid w:val="0239D69A"/>
    <w:rsid w:val="026A5807"/>
    <w:rsid w:val="026F092B"/>
    <w:rsid w:val="02790328"/>
    <w:rsid w:val="02E6FC85"/>
    <w:rsid w:val="03DAA79C"/>
    <w:rsid w:val="042DFBE6"/>
    <w:rsid w:val="0529E4F1"/>
    <w:rsid w:val="06D3DBD5"/>
    <w:rsid w:val="07257359"/>
    <w:rsid w:val="0727CEBB"/>
    <w:rsid w:val="0750A989"/>
    <w:rsid w:val="07DE2D81"/>
    <w:rsid w:val="07DF4BCE"/>
    <w:rsid w:val="0891A74C"/>
    <w:rsid w:val="09D787FE"/>
    <w:rsid w:val="09F9B7F0"/>
    <w:rsid w:val="0A2E3D56"/>
    <w:rsid w:val="0A6D295D"/>
    <w:rsid w:val="0AE019A7"/>
    <w:rsid w:val="0B29F299"/>
    <w:rsid w:val="0BDECD32"/>
    <w:rsid w:val="0C487415"/>
    <w:rsid w:val="0C4CF865"/>
    <w:rsid w:val="0C6A43B3"/>
    <w:rsid w:val="0C7B356A"/>
    <w:rsid w:val="0C937F14"/>
    <w:rsid w:val="0CBEB876"/>
    <w:rsid w:val="0CD2E4AF"/>
    <w:rsid w:val="0CD76846"/>
    <w:rsid w:val="0CFAC754"/>
    <w:rsid w:val="0D35CD4E"/>
    <w:rsid w:val="0D8072CE"/>
    <w:rsid w:val="0E2E203F"/>
    <w:rsid w:val="0EB6152A"/>
    <w:rsid w:val="1051DF69"/>
    <w:rsid w:val="1052F940"/>
    <w:rsid w:val="106D4BC4"/>
    <w:rsid w:val="10701CB1"/>
    <w:rsid w:val="10AE281E"/>
    <w:rsid w:val="110A49DA"/>
    <w:rsid w:val="11574C72"/>
    <w:rsid w:val="1166154B"/>
    <w:rsid w:val="11829969"/>
    <w:rsid w:val="11FB2BFB"/>
    <w:rsid w:val="122A3F73"/>
    <w:rsid w:val="12A075AF"/>
    <w:rsid w:val="12AA09B4"/>
    <w:rsid w:val="12B4488C"/>
    <w:rsid w:val="137AC6F1"/>
    <w:rsid w:val="13978EAB"/>
    <w:rsid w:val="13DE574D"/>
    <w:rsid w:val="141DA722"/>
    <w:rsid w:val="14F04FFB"/>
    <w:rsid w:val="15535813"/>
    <w:rsid w:val="158D9CFE"/>
    <w:rsid w:val="15C9E404"/>
    <w:rsid w:val="15F1D250"/>
    <w:rsid w:val="161410D0"/>
    <w:rsid w:val="16D84590"/>
    <w:rsid w:val="173692B6"/>
    <w:rsid w:val="176E2160"/>
    <w:rsid w:val="177E272F"/>
    <w:rsid w:val="17CB0061"/>
    <w:rsid w:val="17F2A279"/>
    <w:rsid w:val="180E0C64"/>
    <w:rsid w:val="1828D9F4"/>
    <w:rsid w:val="1854409C"/>
    <w:rsid w:val="18FE5A7F"/>
    <w:rsid w:val="191AB9BF"/>
    <w:rsid w:val="197DCE80"/>
    <w:rsid w:val="1A279653"/>
    <w:rsid w:val="1A3D6F0B"/>
    <w:rsid w:val="1A5C97F6"/>
    <w:rsid w:val="1AA18EE5"/>
    <w:rsid w:val="1AAEC1AA"/>
    <w:rsid w:val="1AD00C17"/>
    <w:rsid w:val="1B129A22"/>
    <w:rsid w:val="1B8A0FAB"/>
    <w:rsid w:val="1BD7C9B4"/>
    <w:rsid w:val="1BE20281"/>
    <w:rsid w:val="1C1FB748"/>
    <w:rsid w:val="1CAE1A2F"/>
    <w:rsid w:val="1CB3D0A3"/>
    <w:rsid w:val="1CF778DB"/>
    <w:rsid w:val="1D49FA0D"/>
    <w:rsid w:val="1E7FA4AB"/>
    <w:rsid w:val="1F75BF50"/>
    <w:rsid w:val="1F97280F"/>
    <w:rsid w:val="1FAFBF77"/>
    <w:rsid w:val="200FE014"/>
    <w:rsid w:val="206D4E4B"/>
    <w:rsid w:val="20A2AA8E"/>
    <w:rsid w:val="20C562CE"/>
    <w:rsid w:val="2124F807"/>
    <w:rsid w:val="213D79E7"/>
    <w:rsid w:val="21F4173B"/>
    <w:rsid w:val="22B87283"/>
    <w:rsid w:val="22D7CC96"/>
    <w:rsid w:val="23093CDC"/>
    <w:rsid w:val="233E5889"/>
    <w:rsid w:val="235B3FC2"/>
    <w:rsid w:val="2390EE53"/>
    <w:rsid w:val="23DE376F"/>
    <w:rsid w:val="24331B5A"/>
    <w:rsid w:val="243B6EBA"/>
    <w:rsid w:val="24CB5513"/>
    <w:rsid w:val="2577BA4D"/>
    <w:rsid w:val="257E4658"/>
    <w:rsid w:val="25BC6E0E"/>
    <w:rsid w:val="2620B886"/>
    <w:rsid w:val="2692E084"/>
    <w:rsid w:val="26C0B208"/>
    <w:rsid w:val="27359F3E"/>
    <w:rsid w:val="278EBD0E"/>
    <w:rsid w:val="28441A78"/>
    <w:rsid w:val="285BA8A2"/>
    <w:rsid w:val="28893D9C"/>
    <w:rsid w:val="28EEA5F8"/>
    <w:rsid w:val="2911DD9F"/>
    <w:rsid w:val="2961F19E"/>
    <w:rsid w:val="298305DE"/>
    <w:rsid w:val="29C25C25"/>
    <w:rsid w:val="29D23636"/>
    <w:rsid w:val="2A0EB9C5"/>
    <w:rsid w:val="2A1641A9"/>
    <w:rsid w:val="2A378BAA"/>
    <w:rsid w:val="2A80CF69"/>
    <w:rsid w:val="2AAEFBDB"/>
    <w:rsid w:val="2AC52448"/>
    <w:rsid w:val="2B0A9E5C"/>
    <w:rsid w:val="2B0AD032"/>
    <w:rsid w:val="2BD5C388"/>
    <w:rsid w:val="2BE1829C"/>
    <w:rsid w:val="2BF97B46"/>
    <w:rsid w:val="2C11807E"/>
    <w:rsid w:val="2C92CCA1"/>
    <w:rsid w:val="2CB667B9"/>
    <w:rsid w:val="2D31474B"/>
    <w:rsid w:val="2D62ED40"/>
    <w:rsid w:val="2E0E701B"/>
    <w:rsid w:val="2E4A18BE"/>
    <w:rsid w:val="2EFC4DB6"/>
    <w:rsid w:val="2F067C2E"/>
    <w:rsid w:val="2FE68097"/>
    <w:rsid w:val="2FE9D99B"/>
    <w:rsid w:val="3059B6E3"/>
    <w:rsid w:val="306E59BB"/>
    <w:rsid w:val="310CFDE7"/>
    <w:rsid w:val="31913009"/>
    <w:rsid w:val="32116E9F"/>
    <w:rsid w:val="321A1FAE"/>
    <w:rsid w:val="326011AA"/>
    <w:rsid w:val="32B0E7AD"/>
    <w:rsid w:val="32C4D6E2"/>
    <w:rsid w:val="32F6E553"/>
    <w:rsid w:val="3404EBD4"/>
    <w:rsid w:val="343A9AFE"/>
    <w:rsid w:val="34634FBA"/>
    <w:rsid w:val="346D0571"/>
    <w:rsid w:val="3482EF89"/>
    <w:rsid w:val="34D3FE5A"/>
    <w:rsid w:val="3503C0F1"/>
    <w:rsid w:val="3528A767"/>
    <w:rsid w:val="3529ECF2"/>
    <w:rsid w:val="352DBD6C"/>
    <w:rsid w:val="354E8600"/>
    <w:rsid w:val="3591A04C"/>
    <w:rsid w:val="35DD5818"/>
    <w:rsid w:val="363D269E"/>
    <w:rsid w:val="36813CA9"/>
    <w:rsid w:val="36B4784B"/>
    <w:rsid w:val="37A5229E"/>
    <w:rsid w:val="3A401F5D"/>
    <w:rsid w:val="3A47412F"/>
    <w:rsid w:val="3A5FEEBA"/>
    <w:rsid w:val="3A872D08"/>
    <w:rsid w:val="3ACB8FE9"/>
    <w:rsid w:val="3B04E08D"/>
    <w:rsid w:val="3B0DF627"/>
    <w:rsid w:val="3B101DCC"/>
    <w:rsid w:val="3B79594D"/>
    <w:rsid w:val="3BC93669"/>
    <w:rsid w:val="3BCFC000"/>
    <w:rsid w:val="3C3A2A45"/>
    <w:rsid w:val="3C4EB1A9"/>
    <w:rsid w:val="3C71E524"/>
    <w:rsid w:val="3C95C739"/>
    <w:rsid w:val="3CACEB47"/>
    <w:rsid w:val="3CAE7EDE"/>
    <w:rsid w:val="3D5EAAD7"/>
    <w:rsid w:val="3D8626AA"/>
    <w:rsid w:val="3D8F372D"/>
    <w:rsid w:val="3E89F068"/>
    <w:rsid w:val="3EA2DB5C"/>
    <w:rsid w:val="3ED41673"/>
    <w:rsid w:val="3FCD48FF"/>
    <w:rsid w:val="4064F682"/>
    <w:rsid w:val="4075842C"/>
    <w:rsid w:val="40C843FC"/>
    <w:rsid w:val="40DB7234"/>
    <w:rsid w:val="4103F646"/>
    <w:rsid w:val="416D8A73"/>
    <w:rsid w:val="41C1912A"/>
    <w:rsid w:val="41D4FA5F"/>
    <w:rsid w:val="41DA7C1E"/>
    <w:rsid w:val="4219273F"/>
    <w:rsid w:val="421BB2C8"/>
    <w:rsid w:val="4224F131"/>
    <w:rsid w:val="4262E38B"/>
    <w:rsid w:val="42910DB5"/>
    <w:rsid w:val="43113561"/>
    <w:rsid w:val="43117A76"/>
    <w:rsid w:val="436142A5"/>
    <w:rsid w:val="437852DE"/>
    <w:rsid w:val="43E55054"/>
    <w:rsid w:val="44126C39"/>
    <w:rsid w:val="449DBA32"/>
    <w:rsid w:val="44A313CB"/>
    <w:rsid w:val="44BEB62B"/>
    <w:rsid w:val="44D4A810"/>
    <w:rsid w:val="44E96E4C"/>
    <w:rsid w:val="454BC2B5"/>
    <w:rsid w:val="4580A66C"/>
    <w:rsid w:val="4580EA23"/>
    <w:rsid w:val="460E90E2"/>
    <w:rsid w:val="46A9BF30"/>
    <w:rsid w:val="46A9FB5D"/>
    <w:rsid w:val="46AFEC3D"/>
    <w:rsid w:val="46FB3098"/>
    <w:rsid w:val="47386CD2"/>
    <w:rsid w:val="474FB10F"/>
    <w:rsid w:val="475D7909"/>
    <w:rsid w:val="4764CC38"/>
    <w:rsid w:val="4773E2A4"/>
    <w:rsid w:val="47751194"/>
    <w:rsid w:val="47BA498E"/>
    <w:rsid w:val="47CCEC0A"/>
    <w:rsid w:val="48C9BEC9"/>
    <w:rsid w:val="495D8BF8"/>
    <w:rsid w:val="497E533C"/>
    <w:rsid w:val="49C868C5"/>
    <w:rsid w:val="49FC3188"/>
    <w:rsid w:val="4A0F7F05"/>
    <w:rsid w:val="4A3FD9A5"/>
    <w:rsid w:val="4A47344A"/>
    <w:rsid w:val="4A894A77"/>
    <w:rsid w:val="4AE8259D"/>
    <w:rsid w:val="4B1DC092"/>
    <w:rsid w:val="4B741E34"/>
    <w:rsid w:val="4BDE0A27"/>
    <w:rsid w:val="4C195A26"/>
    <w:rsid w:val="4C262183"/>
    <w:rsid w:val="4C6A8E2D"/>
    <w:rsid w:val="4C911A94"/>
    <w:rsid w:val="4C9AA41B"/>
    <w:rsid w:val="4CBEABE6"/>
    <w:rsid w:val="4D14722C"/>
    <w:rsid w:val="4D7E9914"/>
    <w:rsid w:val="4DB3FB97"/>
    <w:rsid w:val="4E3A3585"/>
    <w:rsid w:val="4E4B8FEA"/>
    <w:rsid w:val="4E919BE2"/>
    <w:rsid w:val="4EAE2821"/>
    <w:rsid w:val="4ECED862"/>
    <w:rsid w:val="4EFBA3C8"/>
    <w:rsid w:val="4F2869A4"/>
    <w:rsid w:val="4F3398A3"/>
    <w:rsid w:val="4F3BF6D3"/>
    <w:rsid w:val="4F45CEF4"/>
    <w:rsid w:val="4F98C6FA"/>
    <w:rsid w:val="4F9BB353"/>
    <w:rsid w:val="5026D457"/>
    <w:rsid w:val="5059D4DB"/>
    <w:rsid w:val="50D80CF0"/>
    <w:rsid w:val="519486FB"/>
    <w:rsid w:val="52580BE9"/>
    <w:rsid w:val="53A0EB07"/>
    <w:rsid w:val="54223664"/>
    <w:rsid w:val="544F4F21"/>
    <w:rsid w:val="54714792"/>
    <w:rsid w:val="54786937"/>
    <w:rsid w:val="550C400F"/>
    <w:rsid w:val="550EF155"/>
    <w:rsid w:val="55EB7386"/>
    <w:rsid w:val="56779633"/>
    <w:rsid w:val="57B565C1"/>
    <w:rsid w:val="57D567EF"/>
    <w:rsid w:val="5845FA9F"/>
    <w:rsid w:val="586AA6EF"/>
    <w:rsid w:val="591E8301"/>
    <w:rsid w:val="597B5DC7"/>
    <w:rsid w:val="59D1BC7E"/>
    <w:rsid w:val="5A0A5673"/>
    <w:rsid w:val="5A173501"/>
    <w:rsid w:val="5A5F6DE5"/>
    <w:rsid w:val="5ACE226F"/>
    <w:rsid w:val="5AEC337A"/>
    <w:rsid w:val="5B81C28E"/>
    <w:rsid w:val="5BD486CD"/>
    <w:rsid w:val="5BEA8A22"/>
    <w:rsid w:val="5BFAE1D1"/>
    <w:rsid w:val="5C19DC93"/>
    <w:rsid w:val="5CD174CD"/>
    <w:rsid w:val="5D4252D9"/>
    <w:rsid w:val="5E1DA5F0"/>
    <w:rsid w:val="5EBC7DC8"/>
    <w:rsid w:val="5F073B74"/>
    <w:rsid w:val="5F7479B0"/>
    <w:rsid w:val="5F9EB674"/>
    <w:rsid w:val="5FA43C01"/>
    <w:rsid w:val="5FE2E623"/>
    <w:rsid w:val="5FE54179"/>
    <w:rsid w:val="5FF57DE9"/>
    <w:rsid w:val="60444930"/>
    <w:rsid w:val="60A6AA15"/>
    <w:rsid w:val="614B2E1D"/>
    <w:rsid w:val="61BF7ABC"/>
    <w:rsid w:val="61C80C49"/>
    <w:rsid w:val="6268F43D"/>
    <w:rsid w:val="62E18B40"/>
    <w:rsid w:val="62F8CE5E"/>
    <w:rsid w:val="63649969"/>
    <w:rsid w:val="63794F72"/>
    <w:rsid w:val="643F5532"/>
    <w:rsid w:val="644F44B8"/>
    <w:rsid w:val="645818E8"/>
    <w:rsid w:val="6528FB8C"/>
    <w:rsid w:val="65345A00"/>
    <w:rsid w:val="6573F024"/>
    <w:rsid w:val="659C5A5F"/>
    <w:rsid w:val="65E1A6C0"/>
    <w:rsid w:val="661DA241"/>
    <w:rsid w:val="6663907D"/>
    <w:rsid w:val="6696DA3F"/>
    <w:rsid w:val="671A2DD1"/>
    <w:rsid w:val="671D737D"/>
    <w:rsid w:val="6721F8E3"/>
    <w:rsid w:val="6767E81E"/>
    <w:rsid w:val="677803B1"/>
    <w:rsid w:val="67AE51C7"/>
    <w:rsid w:val="67C91013"/>
    <w:rsid w:val="67EA91E2"/>
    <w:rsid w:val="6855C7BD"/>
    <w:rsid w:val="68722A30"/>
    <w:rsid w:val="6881D950"/>
    <w:rsid w:val="688C1FB2"/>
    <w:rsid w:val="694E23F8"/>
    <w:rsid w:val="6955879D"/>
    <w:rsid w:val="69E000F0"/>
    <w:rsid w:val="6A161507"/>
    <w:rsid w:val="6A8A82D9"/>
    <w:rsid w:val="6A9E6077"/>
    <w:rsid w:val="6AC5D778"/>
    <w:rsid w:val="6B1B46D1"/>
    <w:rsid w:val="6B28130B"/>
    <w:rsid w:val="6B32D860"/>
    <w:rsid w:val="6B63FF22"/>
    <w:rsid w:val="6CD2B6C6"/>
    <w:rsid w:val="6CFF31E9"/>
    <w:rsid w:val="6D44C8BA"/>
    <w:rsid w:val="6DB84CCB"/>
    <w:rsid w:val="6DBF0CCA"/>
    <w:rsid w:val="6DE4F0A4"/>
    <w:rsid w:val="6E049EF2"/>
    <w:rsid w:val="6E53B1E6"/>
    <w:rsid w:val="6E7C7212"/>
    <w:rsid w:val="6E8DE03F"/>
    <w:rsid w:val="6F5CA621"/>
    <w:rsid w:val="6FA06F53"/>
    <w:rsid w:val="6FAA2113"/>
    <w:rsid w:val="7033C935"/>
    <w:rsid w:val="7058ED17"/>
    <w:rsid w:val="705F12F9"/>
    <w:rsid w:val="70915FFE"/>
    <w:rsid w:val="70A45BE5"/>
    <w:rsid w:val="70BB9EEF"/>
    <w:rsid w:val="70E0242D"/>
    <w:rsid w:val="70F6AD8C"/>
    <w:rsid w:val="70F877B5"/>
    <w:rsid w:val="71E71C97"/>
    <w:rsid w:val="74862136"/>
    <w:rsid w:val="748C8F13"/>
    <w:rsid w:val="74900824"/>
    <w:rsid w:val="74B2F4CD"/>
    <w:rsid w:val="750A43CE"/>
    <w:rsid w:val="757E0711"/>
    <w:rsid w:val="75BA1213"/>
    <w:rsid w:val="76212CB3"/>
    <w:rsid w:val="76985AAC"/>
    <w:rsid w:val="769D00C9"/>
    <w:rsid w:val="76B774F2"/>
    <w:rsid w:val="76F3010E"/>
    <w:rsid w:val="7709BD6A"/>
    <w:rsid w:val="773312E9"/>
    <w:rsid w:val="77A16528"/>
    <w:rsid w:val="78041BD2"/>
    <w:rsid w:val="785FB25F"/>
    <w:rsid w:val="78C996B9"/>
    <w:rsid w:val="78E692D6"/>
    <w:rsid w:val="78ED5D6C"/>
    <w:rsid w:val="790CE9C6"/>
    <w:rsid w:val="7921107F"/>
    <w:rsid w:val="793D1A4E"/>
    <w:rsid w:val="794BC0FC"/>
    <w:rsid w:val="7A1E3E7E"/>
    <w:rsid w:val="7A51465E"/>
    <w:rsid w:val="7A92A813"/>
    <w:rsid w:val="7AE321FA"/>
    <w:rsid w:val="7AE92516"/>
    <w:rsid w:val="7BAF744A"/>
    <w:rsid w:val="7BD18818"/>
    <w:rsid w:val="7BEE649A"/>
    <w:rsid w:val="7C18CC98"/>
    <w:rsid w:val="7C6F9931"/>
    <w:rsid w:val="7CDE9025"/>
    <w:rsid w:val="7CEF0043"/>
    <w:rsid w:val="7D103732"/>
    <w:rsid w:val="7D295880"/>
    <w:rsid w:val="7E1ABEFB"/>
    <w:rsid w:val="7E5E24E1"/>
    <w:rsid w:val="7E777C7F"/>
    <w:rsid w:val="7F1BECC7"/>
    <w:rsid w:val="7F422216"/>
    <w:rsid w:val="7F44B061"/>
    <w:rsid w:val="7F4586AD"/>
    <w:rsid w:val="7FC39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4E171"/>
  <w15:chartTrackingRefBased/>
  <w15:docId w15:val="{D9011861-6B77-426C-84DF-A36776F4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E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945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5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24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52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9452D"/>
    <w:rPr>
      <w:rFonts w:asciiTheme="majorHAnsi" w:eastAsiaTheme="majorEastAsia" w:hAnsiTheme="majorHAnsi" w:cstheme="majorBidi"/>
      <w:color w:val="2F5496" w:themeColor="accent1" w:themeShade="BF"/>
      <w:kern w:val="0"/>
      <w:sz w:val="26"/>
      <w:szCs w:val="26"/>
      <w14:ligatures w14:val="none"/>
    </w:rPr>
  </w:style>
  <w:style w:type="paragraph" w:styleId="TOCHeading">
    <w:name w:val="TOC Heading"/>
    <w:basedOn w:val="Heading1"/>
    <w:next w:val="Normal"/>
    <w:uiPriority w:val="39"/>
    <w:unhideWhenUsed/>
    <w:qFormat/>
    <w:rsid w:val="00F9452D"/>
    <w:pPr>
      <w:spacing w:line="259" w:lineRule="auto"/>
      <w:outlineLvl w:val="9"/>
    </w:pPr>
  </w:style>
  <w:style w:type="paragraph" w:styleId="Footer">
    <w:name w:val="footer"/>
    <w:basedOn w:val="Normal"/>
    <w:link w:val="FooterChar"/>
    <w:uiPriority w:val="99"/>
    <w:unhideWhenUsed/>
    <w:rsid w:val="00F9452D"/>
    <w:pPr>
      <w:tabs>
        <w:tab w:val="center" w:pos="4680"/>
        <w:tab w:val="right" w:pos="9360"/>
      </w:tabs>
    </w:pPr>
  </w:style>
  <w:style w:type="character" w:customStyle="1" w:styleId="FooterChar">
    <w:name w:val="Footer Char"/>
    <w:basedOn w:val="DefaultParagraphFont"/>
    <w:link w:val="Footer"/>
    <w:uiPriority w:val="99"/>
    <w:rsid w:val="00F9452D"/>
    <w:rPr>
      <w:rFonts w:ascii="Times New Roman" w:eastAsia="Times New Roman" w:hAnsi="Times New Roman" w:cs="Times New Roman"/>
      <w:kern w:val="0"/>
      <w:sz w:val="24"/>
      <w:szCs w:val="24"/>
      <w14:ligatures w14:val="none"/>
    </w:rPr>
  </w:style>
  <w:style w:type="paragraph" w:styleId="TOC1">
    <w:name w:val="toc 1"/>
    <w:basedOn w:val="Normal"/>
    <w:next w:val="Normal"/>
    <w:autoRedefine/>
    <w:uiPriority w:val="39"/>
    <w:unhideWhenUsed/>
    <w:rsid w:val="00F9452D"/>
    <w:pPr>
      <w:spacing w:after="100"/>
    </w:pPr>
  </w:style>
  <w:style w:type="character" w:styleId="Hyperlink">
    <w:name w:val="Hyperlink"/>
    <w:basedOn w:val="DefaultParagraphFont"/>
    <w:uiPriority w:val="99"/>
    <w:unhideWhenUsed/>
    <w:rsid w:val="00F9452D"/>
    <w:rPr>
      <w:color w:val="0563C1" w:themeColor="hyperlink"/>
      <w:u w:val="single"/>
    </w:rPr>
  </w:style>
  <w:style w:type="paragraph" w:styleId="Title">
    <w:name w:val="Title"/>
    <w:basedOn w:val="Normal"/>
    <w:next w:val="Normal"/>
    <w:link w:val="TitleChar"/>
    <w:uiPriority w:val="10"/>
    <w:qFormat/>
    <w:rsid w:val="00F945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52D"/>
    <w:rPr>
      <w:rFonts w:asciiTheme="majorHAnsi" w:eastAsiaTheme="majorEastAsia" w:hAnsiTheme="majorHAnsi" w:cstheme="majorBidi"/>
      <w:spacing w:val="-10"/>
      <w:kern w:val="28"/>
      <w:sz w:val="56"/>
      <w:szCs w:val="56"/>
      <w14:ligatures w14:val="none"/>
    </w:rPr>
  </w:style>
  <w:style w:type="paragraph" w:styleId="TOC2">
    <w:name w:val="toc 2"/>
    <w:basedOn w:val="Normal"/>
    <w:next w:val="Normal"/>
    <w:autoRedefine/>
    <w:uiPriority w:val="39"/>
    <w:unhideWhenUsed/>
    <w:rsid w:val="00F9452D"/>
    <w:pPr>
      <w:spacing w:after="100"/>
      <w:ind w:left="240"/>
    </w:pPr>
  </w:style>
  <w:style w:type="paragraph" w:styleId="ListParagraph">
    <w:name w:val="List Paragraph"/>
    <w:basedOn w:val="Normal"/>
    <w:uiPriority w:val="34"/>
    <w:qFormat/>
    <w:rsid w:val="00F9452D"/>
    <w:pPr>
      <w:ind w:left="720"/>
      <w:contextualSpacing/>
    </w:pPr>
  </w:style>
  <w:style w:type="paragraph" w:styleId="NormalWeb">
    <w:name w:val="Normal (Web)"/>
    <w:basedOn w:val="Normal"/>
    <w:uiPriority w:val="99"/>
    <w:unhideWhenUsed/>
    <w:rsid w:val="00F9452D"/>
    <w:pPr>
      <w:spacing w:before="100" w:beforeAutospacing="1" w:after="100" w:afterAutospacing="1"/>
    </w:pPr>
  </w:style>
  <w:style w:type="table" w:styleId="TableGrid">
    <w:name w:val="Table Grid"/>
    <w:basedOn w:val="TableNormal"/>
    <w:uiPriority w:val="39"/>
    <w:rsid w:val="00F945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03CF2"/>
    <w:rPr>
      <w:sz w:val="16"/>
      <w:szCs w:val="16"/>
    </w:rPr>
  </w:style>
  <w:style w:type="paragraph" w:styleId="CommentText">
    <w:name w:val="annotation text"/>
    <w:basedOn w:val="Normal"/>
    <w:link w:val="CommentTextChar"/>
    <w:uiPriority w:val="99"/>
    <w:unhideWhenUsed/>
    <w:rsid w:val="00B03CF2"/>
    <w:rPr>
      <w:sz w:val="20"/>
      <w:szCs w:val="20"/>
    </w:rPr>
  </w:style>
  <w:style w:type="character" w:customStyle="1" w:styleId="CommentTextChar">
    <w:name w:val="Comment Text Char"/>
    <w:basedOn w:val="DefaultParagraphFont"/>
    <w:link w:val="CommentText"/>
    <w:uiPriority w:val="99"/>
    <w:rsid w:val="00B03CF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3CF2"/>
    <w:rPr>
      <w:b/>
      <w:bCs/>
    </w:rPr>
  </w:style>
  <w:style w:type="character" w:customStyle="1" w:styleId="CommentSubjectChar">
    <w:name w:val="Comment Subject Char"/>
    <w:basedOn w:val="CommentTextChar"/>
    <w:link w:val="CommentSubject"/>
    <w:uiPriority w:val="99"/>
    <w:semiHidden/>
    <w:rsid w:val="00B03CF2"/>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B03CF2"/>
    <w:rPr>
      <w:color w:val="2B579A"/>
      <w:shd w:val="clear" w:color="auto" w:fill="E1DFDD"/>
    </w:rPr>
  </w:style>
  <w:style w:type="paragraph" w:styleId="Header">
    <w:name w:val="header"/>
    <w:basedOn w:val="Normal"/>
    <w:link w:val="HeaderChar"/>
    <w:uiPriority w:val="99"/>
    <w:unhideWhenUsed/>
    <w:rsid w:val="000E5C32"/>
    <w:pPr>
      <w:tabs>
        <w:tab w:val="center" w:pos="4680"/>
        <w:tab w:val="right" w:pos="9360"/>
      </w:tabs>
    </w:pPr>
  </w:style>
  <w:style w:type="character" w:customStyle="1" w:styleId="HeaderChar">
    <w:name w:val="Header Char"/>
    <w:basedOn w:val="DefaultParagraphFont"/>
    <w:link w:val="Header"/>
    <w:uiPriority w:val="99"/>
    <w:rsid w:val="000E5C32"/>
    <w:rPr>
      <w:rFonts w:ascii="Times New Roman" w:eastAsia="Times New Roman" w:hAnsi="Times New Roman" w:cs="Times New Roman"/>
      <w:kern w:val="0"/>
      <w:sz w:val="24"/>
      <w:szCs w:val="24"/>
      <w14:ligatures w14:val="none"/>
    </w:rPr>
  </w:style>
  <w:style w:type="paragraph" w:styleId="Caption">
    <w:name w:val="caption"/>
    <w:basedOn w:val="Normal"/>
    <w:next w:val="Normal"/>
    <w:uiPriority w:val="35"/>
    <w:unhideWhenUsed/>
    <w:qFormat/>
    <w:rsid w:val="001D3E7B"/>
    <w:pPr>
      <w:spacing w:after="200"/>
    </w:pPr>
    <w:rPr>
      <w:i/>
      <w:iCs/>
      <w:color w:val="44546A" w:themeColor="text2"/>
      <w:sz w:val="18"/>
      <w:szCs w:val="18"/>
    </w:rPr>
  </w:style>
  <w:style w:type="paragraph" w:styleId="TableofFigures">
    <w:name w:val="table of figures"/>
    <w:basedOn w:val="Normal"/>
    <w:next w:val="Normal"/>
    <w:uiPriority w:val="99"/>
    <w:unhideWhenUsed/>
    <w:rsid w:val="00CF18DD"/>
  </w:style>
  <w:style w:type="character" w:styleId="PlaceholderText">
    <w:name w:val="Placeholder Text"/>
    <w:basedOn w:val="DefaultParagraphFont"/>
    <w:uiPriority w:val="99"/>
    <w:semiHidden/>
    <w:rsid w:val="00C8525D"/>
    <w:rPr>
      <w:color w:val="666666"/>
    </w:rPr>
  </w:style>
  <w:style w:type="character" w:customStyle="1" w:styleId="Heading3Char">
    <w:name w:val="Heading 3 Char"/>
    <w:basedOn w:val="DefaultParagraphFont"/>
    <w:link w:val="Heading3"/>
    <w:uiPriority w:val="9"/>
    <w:rsid w:val="00A224D2"/>
    <w:rPr>
      <w:rFonts w:asciiTheme="majorHAnsi" w:eastAsiaTheme="majorEastAsia" w:hAnsiTheme="majorHAnsi" w:cstheme="majorBidi"/>
      <w:color w:val="1F3763" w:themeColor="accent1" w:themeShade="7F"/>
      <w:kern w:val="0"/>
      <w:sz w:val="24"/>
      <w:szCs w:val="24"/>
      <w14:ligatures w14:val="none"/>
    </w:rPr>
  </w:style>
  <w:style w:type="paragraph" w:styleId="TOC3">
    <w:name w:val="toc 3"/>
    <w:basedOn w:val="Normal"/>
    <w:next w:val="Normal"/>
    <w:autoRedefine/>
    <w:uiPriority w:val="39"/>
    <w:unhideWhenUsed/>
    <w:rsid w:val="007658D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5509">
      <w:bodyDiv w:val="1"/>
      <w:marLeft w:val="0"/>
      <w:marRight w:val="0"/>
      <w:marTop w:val="0"/>
      <w:marBottom w:val="0"/>
      <w:divBdr>
        <w:top w:val="none" w:sz="0" w:space="0" w:color="auto"/>
        <w:left w:val="none" w:sz="0" w:space="0" w:color="auto"/>
        <w:bottom w:val="none" w:sz="0" w:space="0" w:color="auto"/>
        <w:right w:val="none" w:sz="0" w:space="0" w:color="auto"/>
      </w:divBdr>
    </w:div>
    <w:div w:id="194999548">
      <w:bodyDiv w:val="1"/>
      <w:marLeft w:val="0"/>
      <w:marRight w:val="0"/>
      <w:marTop w:val="0"/>
      <w:marBottom w:val="0"/>
      <w:divBdr>
        <w:top w:val="none" w:sz="0" w:space="0" w:color="auto"/>
        <w:left w:val="none" w:sz="0" w:space="0" w:color="auto"/>
        <w:bottom w:val="none" w:sz="0" w:space="0" w:color="auto"/>
        <w:right w:val="none" w:sz="0" w:space="0" w:color="auto"/>
      </w:divBdr>
    </w:div>
    <w:div w:id="331228647">
      <w:bodyDiv w:val="1"/>
      <w:marLeft w:val="0"/>
      <w:marRight w:val="0"/>
      <w:marTop w:val="0"/>
      <w:marBottom w:val="0"/>
      <w:divBdr>
        <w:top w:val="none" w:sz="0" w:space="0" w:color="auto"/>
        <w:left w:val="none" w:sz="0" w:space="0" w:color="auto"/>
        <w:bottom w:val="none" w:sz="0" w:space="0" w:color="auto"/>
        <w:right w:val="none" w:sz="0" w:space="0" w:color="auto"/>
      </w:divBdr>
      <w:divsChild>
        <w:div w:id="533932222">
          <w:marLeft w:val="605"/>
          <w:marRight w:val="0"/>
          <w:marTop w:val="200"/>
          <w:marBottom w:val="40"/>
          <w:divBdr>
            <w:top w:val="none" w:sz="0" w:space="0" w:color="auto"/>
            <w:left w:val="none" w:sz="0" w:space="0" w:color="auto"/>
            <w:bottom w:val="none" w:sz="0" w:space="0" w:color="auto"/>
            <w:right w:val="none" w:sz="0" w:space="0" w:color="auto"/>
          </w:divBdr>
        </w:div>
      </w:divsChild>
    </w:div>
    <w:div w:id="549269227">
      <w:bodyDiv w:val="1"/>
      <w:marLeft w:val="0"/>
      <w:marRight w:val="0"/>
      <w:marTop w:val="0"/>
      <w:marBottom w:val="0"/>
      <w:divBdr>
        <w:top w:val="none" w:sz="0" w:space="0" w:color="auto"/>
        <w:left w:val="none" w:sz="0" w:space="0" w:color="auto"/>
        <w:bottom w:val="none" w:sz="0" w:space="0" w:color="auto"/>
        <w:right w:val="none" w:sz="0" w:space="0" w:color="auto"/>
      </w:divBdr>
      <w:divsChild>
        <w:div w:id="1262302320">
          <w:marLeft w:val="0"/>
          <w:marRight w:val="0"/>
          <w:marTop w:val="0"/>
          <w:marBottom w:val="0"/>
          <w:divBdr>
            <w:top w:val="none" w:sz="0" w:space="0" w:color="auto"/>
            <w:left w:val="none" w:sz="0" w:space="0" w:color="auto"/>
            <w:bottom w:val="none" w:sz="0" w:space="0" w:color="auto"/>
            <w:right w:val="none" w:sz="0" w:space="0" w:color="auto"/>
          </w:divBdr>
        </w:div>
        <w:div w:id="1410881042">
          <w:marLeft w:val="0"/>
          <w:marRight w:val="0"/>
          <w:marTop w:val="0"/>
          <w:marBottom w:val="0"/>
          <w:divBdr>
            <w:top w:val="none" w:sz="0" w:space="0" w:color="auto"/>
            <w:left w:val="none" w:sz="0" w:space="0" w:color="auto"/>
            <w:bottom w:val="none" w:sz="0" w:space="0" w:color="auto"/>
            <w:right w:val="none" w:sz="0" w:space="0" w:color="auto"/>
          </w:divBdr>
        </w:div>
      </w:divsChild>
    </w:div>
    <w:div w:id="573785916">
      <w:bodyDiv w:val="1"/>
      <w:marLeft w:val="0"/>
      <w:marRight w:val="0"/>
      <w:marTop w:val="0"/>
      <w:marBottom w:val="0"/>
      <w:divBdr>
        <w:top w:val="none" w:sz="0" w:space="0" w:color="auto"/>
        <w:left w:val="none" w:sz="0" w:space="0" w:color="auto"/>
        <w:bottom w:val="none" w:sz="0" w:space="0" w:color="auto"/>
        <w:right w:val="none" w:sz="0" w:space="0" w:color="auto"/>
      </w:divBdr>
      <w:divsChild>
        <w:div w:id="642393298">
          <w:marLeft w:val="605"/>
          <w:marRight w:val="0"/>
          <w:marTop w:val="200"/>
          <w:marBottom w:val="40"/>
          <w:divBdr>
            <w:top w:val="none" w:sz="0" w:space="0" w:color="auto"/>
            <w:left w:val="none" w:sz="0" w:space="0" w:color="auto"/>
            <w:bottom w:val="none" w:sz="0" w:space="0" w:color="auto"/>
            <w:right w:val="none" w:sz="0" w:space="0" w:color="auto"/>
          </w:divBdr>
        </w:div>
      </w:divsChild>
    </w:div>
    <w:div w:id="873466934">
      <w:bodyDiv w:val="1"/>
      <w:marLeft w:val="0"/>
      <w:marRight w:val="0"/>
      <w:marTop w:val="0"/>
      <w:marBottom w:val="0"/>
      <w:divBdr>
        <w:top w:val="none" w:sz="0" w:space="0" w:color="auto"/>
        <w:left w:val="none" w:sz="0" w:space="0" w:color="auto"/>
        <w:bottom w:val="none" w:sz="0" w:space="0" w:color="auto"/>
        <w:right w:val="none" w:sz="0" w:space="0" w:color="auto"/>
      </w:divBdr>
    </w:div>
    <w:div w:id="1028799424">
      <w:bodyDiv w:val="1"/>
      <w:marLeft w:val="0"/>
      <w:marRight w:val="0"/>
      <w:marTop w:val="0"/>
      <w:marBottom w:val="0"/>
      <w:divBdr>
        <w:top w:val="none" w:sz="0" w:space="0" w:color="auto"/>
        <w:left w:val="none" w:sz="0" w:space="0" w:color="auto"/>
        <w:bottom w:val="none" w:sz="0" w:space="0" w:color="auto"/>
        <w:right w:val="none" w:sz="0" w:space="0" w:color="auto"/>
      </w:divBdr>
    </w:div>
    <w:div w:id="1610701901">
      <w:bodyDiv w:val="1"/>
      <w:marLeft w:val="0"/>
      <w:marRight w:val="0"/>
      <w:marTop w:val="0"/>
      <w:marBottom w:val="0"/>
      <w:divBdr>
        <w:top w:val="none" w:sz="0" w:space="0" w:color="auto"/>
        <w:left w:val="none" w:sz="0" w:space="0" w:color="auto"/>
        <w:bottom w:val="none" w:sz="0" w:space="0" w:color="auto"/>
        <w:right w:val="none" w:sz="0" w:space="0" w:color="auto"/>
      </w:divBdr>
    </w:div>
    <w:div w:id="1872649110">
      <w:bodyDiv w:val="1"/>
      <w:marLeft w:val="0"/>
      <w:marRight w:val="0"/>
      <w:marTop w:val="0"/>
      <w:marBottom w:val="0"/>
      <w:divBdr>
        <w:top w:val="none" w:sz="0" w:space="0" w:color="auto"/>
        <w:left w:val="none" w:sz="0" w:space="0" w:color="auto"/>
        <w:bottom w:val="none" w:sz="0" w:space="0" w:color="auto"/>
        <w:right w:val="none" w:sz="0" w:space="0" w:color="auto"/>
      </w:divBdr>
    </w:div>
    <w:div w:id="2060014865">
      <w:bodyDiv w:val="1"/>
      <w:marLeft w:val="0"/>
      <w:marRight w:val="0"/>
      <w:marTop w:val="0"/>
      <w:marBottom w:val="0"/>
      <w:divBdr>
        <w:top w:val="none" w:sz="0" w:space="0" w:color="auto"/>
        <w:left w:val="none" w:sz="0" w:space="0" w:color="auto"/>
        <w:bottom w:val="none" w:sz="0" w:space="0" w:color="auto"/>
        <w:right w:val="none" w:sz="0" w:space="0" w:color="auto"/>
      </w:divBdr>
      <w:divsChild>
        <w:div w:id="1033724704">
          <w:marLeft w:val="0"/>
          <w:marRight w:val="0"/>
          <w:marTop w:val="0"/>
          <w:marBottom w:val="0"/>
          <w:divBdr>
            <w:top w:val="none" w:sz="0" w:space="0" w:color="auto"/>
            <w:left w:val="none" w:sz="0" w:space="0" w:color="auto"/>
            <w:bottom w:val="none" w:sz="0" w:space="0" w:color="auto"/>
            <w:right w:val="none" w:sz="0" w:space="0" w:color="auto"/>
          </w:divBdr>
        </w:div>
        <w:div w:id="140602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7EB5B4804B54FBEE66A35F941043E" ma:contentTypeVersion="15" ma:contentTypeDescription="Create a new document." ma:contentTypeScope="" ma:versionID="dfe4b3642545042f9266e39fa314506f">
  <xsd:schema xmlns:xsd="http://www.w3.org/2001/XMLSchema" xmlns:xs="http://www.w3.org/2001/XMLSchema" xmlns:p="http://schemas.microsoft.com/office/2006/metadata/properties" xmlns:ns3="7290c4ed-24ee-4674-b753-e6d63a9b1753" xmlns:ns4="7b51f266-cb96-419a-b5ce-167539be70fd" targetNamespace="http://schemas.microsoft.com/office/2006/metadata/properties" ma:root="true" ma:fieldsID="2ad45014e70cde1ed77163c66285d57b" ns3:_="" ns4:_="">
    <xsd:import namespace="7290c4ed-24ee-4674-b753-e6d63a9b1753"/>
    <xsd:import namespace="7b51f266-cb96-419a-b5ce-167539be7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0c4ed-24ee-4674-b753-e6d63a9b1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1f266-cb96-419a-b5ce-167539be7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90c4ed-24ee-4674-b753-e6d63a9b17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4B05-9F81-4D4E-BDDF-AA23D1BDEBF5}">
  <ds:schemaRefs>
    <ds:schemaRef ds:uri="http://schemas.microsoft.com/sharepoint/v3/contenttype/forms"/>
  </ds:schemaRefs>
</ds:datastoreItem>
</file>

<file path=customXml/itemProps2.xml><?xml version="1.0" encoding="utf-8"?>
<ds:datastoreItem xmlns:ds="http://schemas.openxmlformats.org/officeDocument/2006/customXml" ds:itemID="{1945B90D-8267-4118-BC68-B389009FD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0c4ed-24ee-4674-b753-e6d63a9b1753"/>
    <ds:schemaRef ds:uri="7b51f266-cb96-419a-b5ce-167539be7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D3655-38CF-4DA6-9CAE-79BCAF9172BC}">
  <ds:schemaRefs>
    <ds:schemaRef ds:uri="http://schemas.microsoft.com/office/2006/metadata/properties"/>
    <ds:schemaRef ds:uri="http://schemas.microsoft.com/office/infopath/2007/PartnerControls"/>
    <ds:schemaRef ds:uri="7290c4ed-24ee-4674-b753-e6d63a9b1753"/>
  </ds:schemaRefs>
</ds:datastoreItem>
</file>

<file path=customXml/itemProps4.xml><?xml version="1.0" encoding="utf-8"?>
<ds:datastoreItem xmlns:ds="http://schemas.openxmlformats.org/officeDocument/2006/customXml" ds:itemID="{CF6DFBB7-D983-45E0-9718-AEBF6662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18</Pages>
  <Words>3587</Words>
  <Characters>20676</Characters>
  <Application>Microsoft Office Word</Application>
  <DocSecurity>4</DocSecurity>
  <Lines>669</Lines>
  <Paragraphs>329</Paragraphs>
  <ScaleCrop>false</ScaleCrop>
  <Company/>
  <LinksUpToDate>false</LinksUpToDate>
  <CharactersWithSpaces>24164</CharactersWithSpaces>
  <SharedDoc>false</SharedDoc>
  <HLinks>
    <vt:vector size="102" baseType="variant">
      <vt:variant>
        <vt:i4>1179704</vt:i4>
      </vt:variant>
      <vt:variant>
        <vt:i4>98</vt:i4>
      </vt:variant>
      <vt:variant>
        <vt:i4>0</vt:i4>
      </vt:variant>
      <vt:variant>
        <vt:i4>5</vt:i4>
      </vt:variant>
      <vt:variant>
        <vt:lpwstr/>
      </vt:variant>
      <vt:variant>
        <vt:lpwstr>_Toc151382016</vt:lpwstr>
      </vt:variant>
      <vt:variant>
        <vt:i4>1179704</vt:i4>
      </vt:variant>
      <vt:variant>
        <vt:i4>92</vt:i4>
      </vt:variant>
      <vt:variant>
        <vt:i4>0</vt:i4>
      </vt:variant>
      <vt:variant>
        <vt:i4>5</vt:i4>
      </vt:variant>
      <vt:variant>
        <vt:lpwstr/>
      </vt:variant>
      <vt:variant>
        <vt:lpwstr>_Toc151382015</vt:lpwstr>
      </vt:variant>
      <vt:variant>
        <vt:i4>1179704</vt:i4>
      </vt:variant>
      <vt:variant>
        <vt:i4>86</vt:i4>
      </vt:variant>
      <vt:variant>
        <vt:i4>0</vt:i4>
      </vt:variant>
      <vt:variant>
        <vt:i4>5</vt:i4>
      </vt:variant>
      <vt:variant>
        <vt:lpwstr/>
      </vt:variant>
      <vt:variant>
        <vt:lpwstr>_Toc151382014</vt:lpwstr>
      </vt:variant>
      <vt:variant>
        <vt:i4>1179704</vt:i4>
      </vt:variant>
      <vt:variant>
        <vt:i4>80</vt:i4>
      </vt:variant>
      <vt:variant>
        <vt:i4>0</vt:i4>
      </vt:variant>
      <vt:variant>
        <vt:i4>5</vt:i4>
      </vt:variant>
      <vt:variant>
        <vt:lpwstr/>
      </vt:variant>
      <vt:variant>
        <vt:lpwstr>_Toc151382013</vt:lpwstr>
      </vt:variant>
      <vt:variant>
        <vt:i4>1179704</vt:i4>
      </vt:variant>
      <vt:variant>
        <vt:i4>74</vt:i4>
      </vt:variant>
      <vt:variant>
        <vt:i4>0</vt:i4>
      </vt:variant>
      <vt:variant>
        <vt:i4>5</vt:i4>
      </vt:variant>
      <vt:variant>
        <vt:lpwstr/>
      </vt:variant>
      <vt:variant>
        <vt:lpwstr>_Toc151382012</vt:lpwstr>
      </vt:variant>
      <vt:variant>
        <vt:i4>1179704</vt:i4>
      </vt:variant>
      <vt:variant>
        <vt:i4>68</vt:i4>
      </vt:variant>
      <vt:variant>
        <vt:i4>0</vt:i4>
      </vt:variant>
      <vt:variant>
        <vt:i4>5</vt:i4>
      </vt:variant>
      <vt:variant>
        <vt:lpwstr/>
      </vt:variant>
      <vt:variant>
        <vt:lpwstr>_Toc151382011</vt:lpwstr>
      </vt:variant>
      <vt:variant>
        <vt:i4>1179704</vt:i4>
      </vt:variant>
      <vt:variant>
        <vt:i4>62</vt:i4>
      </vt:variant>
      <vt:variant>
        <vt:i4>0</vt:i4>
      </vt:variant>
      <vt:variant>
        <vt:i4>5</vt:i4>
      </vt:variant>
      <vt:variant>
        <vt:lpwstr/>
      </vt:variant>
      <vt:variant>
        <vt:lpwstr>_Toc151382010</vt:lpwstr>
      </vt:variant>
      <vt:variant>
        <vt:i4>1245240</vt:i4>
      </vt:variant>
      <vt:variant>
        <vt:i4>56</vt:i4>
      </vt:variant>
      <vt:variant>
        <vt:i4>0</vt:i4>
      </vt:variant>
      <vt:variant>
        <vt:i4>5</vt:i4>
      </vt:variant>
      <vt:variant>
        <vt:lpwstr/>
      </vt:variant>
      <vt:variant>
        <vt:lpwstr>_Toc151382009</vt:lpwstr>
      </vt:variant>
      <vt:variant>
        <vt:i4>1245240</vt:i4>
      </vt:variant>
      <vt:variant>
        <vt:i4>50</vt:i4>
      </vt:variant>
      <vt:variant>
        <vt:i4>0</vt:i4>
      </vt:variant>
      <vt:variant>
        <vt:i4>5</vt:i4>
      </vt:variant>
      <vt:variant>
        <vt:lpwstr/>
      </vt:variant>
      <vt:variant>
        <vt:lpwstr>_Toc151382008</vt:lpwstr>
      </vt:variant>
      <vt:variant>
        <vt:i4>1245240</vt:i4>
      </vt:variant>
      <vt:variant>
        <vt:i4>44</vt:i4>
      </vt:variant>
      <vt:variant>
        <vt:i4>0</vt:i4>
      </vt:variant>
      <vt:variant>
        <vt:i4>5</vt:i4>
      </vt:variant>
      <vt:variant>
        <vt:lpwstr/>
      </vt:variant>
      <vt:variant>
        <vt:lpwstr>_Toc151382007</vt:lpwstr>
      </vt:variant>
      <vt:variant>
        <vt:i4>1245240</vt:i4>
      </vt:variant>
      <vt:variant>
        <vt:i4>38</vt:i4>
      </vt:variant>
      <vt:variant>
        <vt:i4>0</vt:i4>
      </vt:variant>
      <vt:variant>
        <vt:i4>5</vt:i4>
      </vt:variant>
      <vt:variant>
        <vt:lpwstr/>
      </vt:variant>
      <vt:variant>
        <vt:lpwstr>_Toc151382006</vt:lpwstr>
      </vt:variant>
      <vt:variant>
        <vt:i4>1245240</vt:i4>
      </vt:variant>
      <vt:variant>
        <vt:i4>32</vt:i4>
      </vt:variant>
      <vt:variant>
        <vt:i4>0</vt:i4>
      </vt:variant>
      <vt:variant>
        <vt:i4>5</vt:i4>
      </vt:variant>
      <vt:variant>
        <vt:lpwstr/>
      </vt:variant>
      <vt:variant>
        <vt:lpwstr>_Toc151382005</vt:lpwstr>
      </vt:variant>
      <vt:variant>
        <vt:i4>1245240</vt:i4>
      </vt:variant>
      <vt:variant>
        <vt:i4>26</vt:i4>
      </vt:variant>
      <vt:variant>
        <vt:i4>0</vt:i4>
      </vt:variant>
      <vt:variant>
        <vt:i4>5</vt:i4>
      </vt:variant>
      <vt:variant>
        <vt:lpwstr/>
      </vt:variant>
      <vt:variant>
        <vt:lpwstr>_Toc151382004</vt:lpwstr>
      </vt:variant>
      <vt:variant>
        <vt:i4>1245240</vt:i4>
      </vt:variant>
      <vt:variant>
        <vt:i4>20</vt:i4>
      </vt:variant>
      <vt:variant>
        <vt:i4>0</vt:i4>
      </vt:variant>
      <vt:variant>
        <vt:i4>5</vt:i4>
      </vt:variant>
      <vt:variant>
        <vt:lpwstr/>
      </vt:variant>
      <vt:variant>
        <vt:lpwstr>_Toc151382003</vt:lpwstr>
      </vt:variant>
      <vt:variant>
        <vt:i4>1245240</vt:i4>
      </vt:variant>
      <vt:variant>
        <vt:i4>14</vt:i4>
      </vt:variant>
      <vt:variant>
        <vt:i4>0</vt:i4>
      </vt:variant>
      <vt:variant>
        <vt:i4>5</vt:i4>
      </vt:variant>
      <vt:variant>
        <vt:lpwstr/>
      </vt:variant>
      <vt:variant>
        <vt:lpwstr>_Toc151382002</vt:lpwstr>
      </vt:variant>
      <vt:variant>
        <vt:i4>1245240</vt:i4>
      </vt:variant>
      <vt:variant>
        <vt:i4>8</vt:i4>
      </vt:variant>
      <vt:variant>
        <vt:i4>0</vt:i4>
      </vt:variant>
      <vt:variant>
        <vt:i4>5</vt:i4>
      </vt:variant>
      <vt:variant>
        <vt:lpwstr/>
      </vt:variant>
      <vt:variant>
        <vt:lpwstr>_Toc151382001</vt:lpwstr>
      </vt:variant>
      <vt:variant>
        <vt:i4>1245240</vt:i4>
      </vt:variant>
      <vt:variant>
        <vt:i4>2</vt:i4>
      </vt:variant>
      <vt:variant>
        <vt:i4>0</vt:i4>
      </vt:variant>
      <vt:variant>
        <vt:i4>5</vt:i4>
      </vt:variant>
      <vt:variant>
        <vt:lpwstr/>
      </vt:variant>
      <vt:variant>
        <vt:lpwstr>_Toc151382000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Alvarado</dc:creator>
  <cp:keywords/>
  <dc:description/>
  <cp:lastModifiedBy>Ana Alvarado</cp:lastModifiedBy>
  <cp:revision>621</cp:revision>
  <dcterms:created xsi:type="dcterms:W3CDTF">2023-11-17T03:45:00Z</dcterms:created>
  <dcterms:modified xsi:type="dcterms:W3CDTF">2023-11-20T22:13:00Z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502cf45a-2e18-42c3-979f-760720090694</vt:lpwstr>
  </property>
  <property fmtid="{D5CDD505-2E9C-101B-9397-08002B2CF9AE}" pid="3" name="ContentTypeId">
    <vt:lpwstr>0x0101009007EB5B4804B54FBEE66A35F941043E</vt:lpwstr>
  </property>
</Properties>
</file>